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9A63A" w14:textId="77777777" w:rsidR="00D15C35" w:rsidRDefault="00000000">
      <w:pPr>
        <w:spacing w:after="160"/>
        <w:jc w:val="center"/>
      </w:pPr>
      <w:r>
        <w:rPr>
          <w:b/>
          <w:color w:val="000000"/>
          <w:sz w:val="46"/>
        </w:rPr>
        <w:t>Guiones iniciales para Familias con Criterio</w:t>
      </w:r>
    </w:p>
    <w:p w14:paraId="4C3ADF81" w14:textId="77777777" w:rsidR="00D15C35" w:rsidRDefault="00000000">
      <w:pPr>
        <w:jc w:val="center"/>
      </w:pPr>
      <w:r>
        <w:rPr>
          <w:color w:val="285C7E"/>
          <w:sz w:val="24"/>
        </w:rPr>
        <w:t>Plan editorial, análisis de demanda y diez guiones faceless</w:t>
      </w:r>
    </w:p>
    <w:p w14:paraId="099D28F0" w14:textId="77777777" w:rsidR="00D15C35" w:rsidRDefault="00000000">
      <w:pPr>
        <w:spacing w:before="280" w:after="100"/>
      </w:pPr>
      <w:r>
        <w:rPr>
          <w:b/>
          <w:color w:val="000000"/>
          <w:sz w:val="32"/>
        </w:rPr>
        <w:t>Decisión editorial</w:t>
      </w:r>
    </w:p>
    <w:p w14:paraId="6D384731" w14:textId="77777777" w:rsidR="00D15C35" w:rsidRDefault="00000000">
      <w:r>
        <w:rPr>
          <w:color w:val="000000"/>
        </w:rPr>
        <w:t>Los primeros diez videos deben probar tres entradas: conflictos familiares concretos, IA en la escuela y autonomía cognitiva. Los cinco primeros son el lanzamiento; los cinco siguientes se publican sólo después de observar cuál genera mejor retención, clic a la landing y registros.</w:t>
      </w:r>
    </w:p>
    <w:p w14:paraId="231011FF" w14:textId="77777777" w:rsidR="00D15C35" w:rsidRDefault="00000000">
      <w:r>
        <w:rPr>
          <w:color w:val="000000"/>
        </w:rPr>
        <w:t>La promesa del canal es ayudar a decidir mejor sobre pantallas, IA, escuela y atención, sin culpa ni alarmismo. El narrador no necesita ser Eduardo: la autoridad aparece en el rigor, la claridad y la conexión visible con Humanidad 2050.</w:t>
      </w:r>
    </w:p>
    <w:p w14:paraId="3A8F2C65" w14:textId="77777777" w:rsidR="00D15C35" w:rsidRDefault="00000000">
      <w:r>
        <w:rPr>
          <w:color w:val="000000"/>
        </w:rPr>
        <w:t>Todos los guiones cierran con una sola acción: descargar una guía vinculada a humanidad2050.org/familias. El libro se presenta como profundización, no como venta forzada.</w:t>
      </w:r>
    </w:p>
    <w:p w14:paraId="21A6E07B" w14:textId="77777777" w:rsidR="00D15C35" w:rsidRDefault="00000000">
      <w:pPr>
        <w:spacing w:before="280" w:after="100"/>
      </w:pPr>
      <w:r>
        <w:rPr>
          <w:b/>
          <w:color w:val="000000"/>
          <w:sz w:val="32"/>
        </w:rPr>
        <w:t>Por qué estos temas tienen prioridad</w:t>
      </w:r>
    </w:p>
    <w:tbl>
      <w:tblPr>
        <w:tblStyle w:val="Tablaconcuadrcula"/>
        <w:tblW w:w="0" w:type="auto"/>
        <w:jc w:val="center"/>
        <w:tblLook w:val="04A0" w:firstRow="1" w:lastRow="0" w:firstColumn="1" w:lastColumn="0" w:noHBand="0" w:noVBand="1"/>
      </w:tblPr>
      <w:tblGrid>
        <w:gridCol w:w="5083"/>
        <w:gridCol w:w="5083"/>
      </w:tblGrid>
      <w:tr w:rsidR="00D15C35" w14:paraId="0601C52C"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9FE9498" w14:textId="77777777" w:rsidR="00D15C35" w:rsidRDefault="00000000">
            <w:r>
              <w:rPr>
                <w:b/>
                <w:color w:val="FFFFFF"/>
                <w:sz w:val="18"/>
              </w:rPr>
              <w:t>Uso de IA para tareas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69750C0" w14:textId="77777777" w:rsidR="00D15C35" w:rsidRDefault="00000000">
            <w:r>
              <w:rPr>
                <w:color w:val="000000"/>
                <w:sz w:val="18"/>
              </w:rPr>
              <w:t>UNICEF Argentina informó que más de la mitad de chicos de 9 a 17 años usa IA y dos de cada tres usuarios la emplean con fines escolares.</w:t>
            </w:r>
          </w:p>
        </w:tc>
      </w:tr>
      <w:tr w:rsidR="00D15C35" w14:paraId="48B2DBF2"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CF5E049" w14:textId="77777777" w:rsidR="00D15C35" w:rsidRDefault="00000000">
            <w:r>
              <w:rPr>
                <w:b/>
                <w:color w:val="FFFFFF"/>
                <w:sz w:val="18"/>
              </w:rPr>
              <w:t>Redes y primer celular</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4FAA05F1" w14:textId="77777777" w:rsidR="00D15C35" w:rsidRDefault="00000000">
            <w:r>
              <w:rPr>
                <w:color w:val="000000"/>
                <w:sz w:val="18"/>
              </w:rPr>
              <w:t>UNICEF España registró participación masiva en redes entre adolescentes; la presión de pertenecer es una inquietud familiar real.</w:t>
            </w:r>
          </w:p>
        </w:tc>
      </w:tr>
      <w:tr w:rsidR="00D15C35" w14:paraId="25730A7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0ACB440" w14:textId="77777777" w:rsidR="00D15C35" w:rsidRDefault="00000000">
            <w:r>
              <w:rPr>
                <w:b/>
                <w:color w:val="FFFFFF"/>
                <w:sz w:val="18"/>
              </w:rPr>
              <w:t>Hábitos de pantalla</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4C8BACDA" w14:textId="77777777" w:rsidR="00D15C35" w:rsidRDefault="00000000">
            <w:r>
              <w:rPr>
                <w:color w:val="000000"/>
                <w:sz w:val="18"/>
              </w:rPr>
              <w:t>YouTube y organizaciones de infancia están publicando recursos específicos sobre hábitos digitales, límites y conversación familiar.</w:t>
            </w:r>
          </w:p>
        </w:tc>
      </w:tr>
      <w:tr w:rsidR="00D15C35" w14:paraId="5035C25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965B7A5" w14:textId="77777777" w:rsidR="00D15C35" w:rsidRDefault="00000000">
            <w:r>
              <w:rPr>
                <w:b/>
                <w:color w:val="FFFFFF"/>
                <w:sz w:val="18"/>
              </w:rPr>
              <w:t>Pensamiento crítico</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E43202A" w14:textId="77777777" w:rsidR="00D15C35" w:rsidRDefault="00000000">
            <w:r>
              <w:rPr>
                <w:color w:val="000000"/>
                <w:sz w:val="18"/>
              </w:rPr>
              <w:t>La circulación de contenidos emocionales, recomendaciones algorítmicas y desinformación abre una puerta natural a la autonomía cognitiva.</w:t>
            </w:r>
          </w:p>
        </w:tc>
      </w:tr>
    </w:tbl>
    <w:p w14:paraId="396CC68A" w14:textId="77777777" w:rsidR="00D15C35" w:rsidRDefault="00D15C35">
      <w:pPr>
        <w:spacing w:after="40"/>
      </w:pPr>
    </w:p>
    <w:p w14:paraId="1D09748D" w14:textId="77777777" w:rsidR="00D15C35" w:rsidRDefault="00000000">
      <w:pPr>
        <w:spacing w:before="280" w:after="100"/>
      </w:pPr>
      <w:r>
        <w:rPr>
          <w:b/>
          <w:color w:val="000000"/>
          <w:sz w:val="32"/>
        </w:rPr>
        <w:t>Orden de publicación recomendado</w:t>
      </w:r>
    </w:p>
    <w:tbl>
      <w:tblPr>
        <w:tblStyle w:val="Tablaconcuadrcula"/>
        <w:tblW w:w="0" w:type="auto"/>
        <w:jc w:val="center"/>
        <w:tblLook w:val="04A0" w:firstRow="1" w:lastRow="0" w:firstColumn="1" w:lastColumn="0" w:noHBand="0" w:noVBand="1"/>
      </w:tblPr>
      <w:tblGrid>
        <w:gridCol w:w="5083"/>
        <w:gridCol w:w="5083"/>
      </w:tblGrid>
      <w:tr w:rsidR="00D15C35" w14:paraId="75181D9C"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EC90597" w14:textId="77777777" w:rsidR="00D15C35" w:rsidRDefault="00000000">
            <w:r>
              <w:rPr>
                <w:b/>
                <w:color w:val="FFFFFF"/>
                <w:sz w:val="18"/>
              </w:rPr>
              <w:t>01 - ¿A qué edad conviene darles un celular propio? La conversación que evita una pelea eterna</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0E82674" w14:textId="77777777" w:rsidR="00D15C35" w:rsidRDefault="00000000">
            <w:r>
              <w:rPr>
                <w:color w:val="000000"/>
                <w:sz w:val="18"/>
              </w:rPr>
              <w:t>PRIMER VIDEO | Decisiones de esta semana | 7 a 8 min</w:t>
            </w:r>
          </w:p>
        </w:tc>
      </w:tr>
      <w:tr w:rsidR="00D15C35" w14:paraId="456C9AA1"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934D1F9" w14:textId="77777777" w:rsidR="00D15C35" w:rsidRDefault="00000000">
            <w:r>
              <w:rPr>
                <w:b/>
                <w:color w:val="FFFFFF"/>
                <w:sz w:val="18"/>
              </w:rPr>
              <w:t>02 - Si tu hijo usa ChatGPT para una tarea, ¿qué conviene hacer?</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3A68114D" w14:textId="77777777" w:rsidR="00D15C35" w:rsidRDefault="00000000">
            <w:r>
              <w:rPr>
                <w:color w:val="000000"/>
                <w:sz w:val="18"/>
              </w:rPr>
              <w:t>PRIMER BLOQUE | IA en la escuela | 7 a 9 min</w:t>
            </w:r>
          </w:p>
        </w:tc>
      </w:tr>
      <w:tr w:rsidR="00D15C35" w14:paraId="4DEB9A3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274DC4A" w14:textId="77777777" w:rsidR="00D15C35" w:rsidRDefault="00000000">
            <w:r>
              <w:rPr>
                <w:b/>
                <w:color w:val="FFFFFF"/>
                <w:sz w:val="18"/>
              </w:rPr>
              <w:t>03 - Por qué a tu hijo le cuesta concentrarse y qué hacer sin gritarle</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833FFDE" w14:textId="77777777" w:rsidR="00D15C35" w:rsidRDefault="00000000">
            <w:r>
              <w:rPr>
                <w:color w:val="000000"/>
                <w:sz w:val="18"/>
              </w:rPr>
              <w:t>PRIMER BLOQUE | Atención y criterio | 7 a 8 min</w:t>
            </w:r>
          </w:p>
        </w:tc>
      </w:tr>
      <w:tr w:rsidR="00D15C35" w14:paraId="20C480C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2886DD9" w14:textId="77777777" w:rsidR="00D15C35" w:rsidRDefault="00000000">
            <w:r>
              <w:rPr>
                <w:b/>
                <w:color w:val="FFFFFF"/>
                <w:sz w:val="18"/>
              </w:rPr>
              <w:t>04 - El acuerdo de pantallas que no termina en pelea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6EB0250" w14:textId="77777777" w:rsidR="00D15C35" w:rsidRDefault="00000000">
            <w:r>
              <w:rPr>
                <w:color w:val="000000"/>
                <w:sz w:val="18"/>
              </w:rPr>
              <w:t>PRIMER BLOQUE | Decisiones de esta semana | 6 a 8 min</w:t>
            </w:r>
          </w:p>
        </w:tc>
      </w:tr>
      <w:tr w:rsidR="00D15C35" w14:paraId="08862C8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D8DBB65" w14:textId="77777777" w:rsidR="00D15C35" w:rsidRDefault="00000000">
            <w:r>
              <w:rPr>
                <w:b/>
                <w:color w:val="FFFFFF"/>
                <w:sz w:val="18"/>
              </w:rPr>
              <w:t>05 - Cómo enseñarle a tu hijo a reconocer cuándo un algoritmo decide por él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15AEEC1" w14:textId="77777777" w:rsidR="00D15C35" w:rsidRDefault="00000000">
            <w:r>
              <w:rPr>
                <w:color w:val="000000"/>
                <w:sz w:val="18"/>
              </w:rPr>
              <w:t>PRIMER BLOQUE | Atención y criterio | 7 a 9 min</w:t>
            </w:r>
          </w:p>
        </w:tc>
      </w:tr>
      <w:tr w:rsidR="00D15C35" w14:paraId="12567D9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E66ABF5" w14:textId="77777777" w:rsidR="00D15C35" w:rsidRDefault="00000000">
            <w:r>
              <w:rPr>
                <w:b/>
                <w:color w:val="FFFFFF"/>
                <w:sz w:val="18"/>
              </w:rPr>
              <w:t>06 - Tres preguntas antes de entregar una tarea hecha con inteligencia artificial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63DF8DF9" w14:textId="77777777" w:rsidR="00D15C35" w:rsidRDefault="00000000">
            <w:r>
              <w:rPr>
                <w:color w:val="000000"/>
                <w:sz w:val="18"/>
              </w:rPr>
              <w:t>SEGUNDA ETAPA | IA en la escuela | 6 a 7 min</w:t>
            </w:r>
          </w:p>
        </w:tc>
      </w:tr>
      <w:tr w:rsidR="00D15C35" w14:paraId="1CB68342"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B1D1EE4" w14:textId="77777777" w:rsidR="00D15C35" w:rsidRDefault="00000000">
            <w:r>
              <w:rPr>
                <w:b/>
                <w:color w:val="FFFFFF"/>
                <w:sz w:val="18"/>
              </w:rPr>
              <w:t>07 - Mi hijo dice que todos tienen redes sociales: cómo responder sin aislarlo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4736CF2B" w14:textId="77777777" w:rsidR="00D15C35" w:rsidRDefault="00000000">
            <w:r>
              <w:rPr>
                <w:color w:val="000000"/>
                <w:sz w:val="18"/>
              </w:rPr>
              <w:t>SEGUNDA ETAPA | Decisiones de esta semana | 7 a 8 min</w:t>
            </w:r>
          </w:p>
        </w:tc>
      </w:tr>
      <w:tr w:rsidR="00D15C35" w14:paraId="0EDFF0E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0D63E44" w14:textId="77777777" w:rsidR="00D15C35" w:rsidRDefault="00000000">
            <w:r>
              <w:rPr>
                <w:b/>
                <w:color w:val="FFFFFF"/>
                <w:sz w:val="18"/>
              </w:rPr>
              <w:t xml:space="preserve">08 - ¿Tu hijo habla con una inteligencia artificial como si </w:t>
            </w:r>
            <w:r>
              <w:rPr>
                <w:b/>
                <w:color w:val="FFFFFF"/>
                <w:sz w:val="18"/>
              </w:rPr>
              <w:lastRenderedPageBreak/>
              <w:t>fuera una persona?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61F6E86" w14:textId="77777777" w:rsidR="00D15C35" w:rsidRDefault="00000000">
            <w:r>
              <w:rPr>
                <w:color w:val="000000"/>
                <w:sz w:val="18"/>
              </w:rPr>
              <w:lastRenderedPageBreak/>
              <w:t>SEGUNDA ETAPA | Atención y criterio | 7 a 8 min</w:t>
            </w:r>
          </w:p>
        </w:tc>
      </w:tr>
      <w:tr w:rsidR="00D15C35" w14:paraId="40E34BA8"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028DEA6" w14:textId="77777777" w:rsidR="00D15C35" w:rsidRDefault="00000000">
            <w:r>
              <w:rPr>
                <w:b/>
                <w:color w:val="FFFFFF"/>
                <w:sz w:val="18"/>
              </w:rPr>
              <w:t>09 - Celulares fuera del dormitorio: cómo empezar sin convertir la casa en un cuartel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7AF26A41" w14:textId="77777777" w:rsidR="00D15C35" w:rsidRDefault="00000000">
            <w:r>
              <w:rPr>
                <w:color w:val="000000"/>
                <w:sz w:val="18"/>
              </w:rPr>
              <w:t>SEGUNDA ETAPA | Decisiones de esta semana | 6 a 7 min</w:t>
            </w:r>
          </w:p>
        </w:tc>
      </w:tr>
      <w:tr w:rsidR="00D15C35" w14:paraId="011BAC9D"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ADA323D" w14:textId="77777777" w:rsidR="00D15C35" w:rsidRDefault="00000000">
            <w:r>
              <w:rPr>
                <w:b/>
                <w:color w:val="FFFFFF"/>
                <w:sz w:val="18"/>
              </w:rPr>
              <w:t>10 - Cómo hablar de noticias falsas y videos virales sin que tu hijo piense que todo es mentira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4FC62F91" w14:textId="77777777" w:rsidR="00D15C35" w:rsidRDefault="00000000">
            <w:r>
              <w:rPr>
                <w:color w:val="000000"/>
                <w:sz w:val="18"/>
              </w:rPr>
              <w:t>SEGUNDA ETAPA | Atención y criterio | 7 a 8 min</w:t>
            </w:r>
          </w:p>
        </w:tc>
      </w:tr>
    </w:tbl>
    <w:p w14:paraId="1DB9BBD5" w14:textId="77777777" w:rsidR="00D15C35" w:rsidRDefault="00D15C35">
      <w:pPr>
        <w:spacing w:after="40"/>
      </w:pPr>
    </w:p>
    <w:p w14:paraId="7967A814" w14:textId="77777777" w:rsidR="00D15C35" w:rsidRDefault="00000000">
      <w:pPr>
        <w:spacing w:before="280" w:after="100"/>
      </w:pPr>
      <w:r>
        <w:rPr>
          <w:b/>
          <w:color w:val="000000"/>
          <w:sz w:val="32"/>
        </w:rPr>
        <w:t>Cómo usar cada guion</w:t>
      </w:r>
    </w:p>
    <w:p w14:paraId="18A7FA78" w14:textId="77777777" w:rsidR="00D15C35" w:rsidRDefault="00000000">
      <w:pPr>
        <w:pStyle w:val="Listaconvietas"/>
      </w:pPr>
      <w:r>
        <w:rPr>
          <w:color w:val="000000"/>
        </w:rPr>
        <w:t>Mantener una voz cálida y profesional. No usar voz sintética sin supervisión editorial ni afirmaciones clínicas.</w:t>
      </w:r>
    </w:p>
    <w:p w14:paraId="7F409EBD" w14:textId="77777777" w:rsidR="00D15C35" w:rsidRDefault="00000000">
      <w:pPr>
        <w:pStyle w:val="Listaconvietas"/>
      </w:pPr>
      <w:r>
        <w:rPr>
          <w:color w:val="000000"/>
        </w:rPr>
        <w:t>Usar ejemplos ficticios, gráficos originales y material con licencia. No reutilizar imágenes, música o textos de los canales analizados.</w:t>
      </w:r>
    </w:p>
    <w:p w14:paraId="6D16ADFF" w14:textId="77777777" w:rsidR="00D15C35" w:rsidRDefault="00000000">
      <w:pPr>
        <w:pStyle w:val="Listaconvietas"/>
      </w:pPr>
      <w:r>
        <w:rPr>
          <w:color w:val="000000"/>
        </w:rPr>
        <w:t>De cada video largo producir tres shorts: una pregunta, una regla práctica y una frase de cierre.</w:t>
      </w:r>
    </w:p>
    <w:p w14:paraId="1A1DFADD" w14:textId="77777777" w:rsidR="00D15C35" w:rsidRDefault="00000000">
      <w:pPr>
        <w:pStyle w:val="Listaconvietas"/>
      </w:pPr>
      <w:r>
        <w:rPr>
          <w:color w:val="000000"/>
        </w:rPr>
        <w:t>No publicar los diez de golpe: el primer ciclo es de cinco videos, uno por semana.</w:t>
      </w:r>
    </w:p>
    <w:p w14:paraId="0B2DA111" w14:textId="77777777" w:rsidR="00D15C35" w:rsidRDefault="00000000">
      <w:r>
        <w:br w:type="page"/>
      </w:r>
    </w:p>
    <w:p w14:paraId="7088C62A" w14:textId="77777777" w:rsidR="00D15C35" w:rsidRDefault="00000000">
      <w:pPr>
        <w:spacing w:before="280" w:after="100"/>
      </w:pPr>
      <w:r>
        <w:rPr>
          <w:b/>
          <w:color w:val="000000"/>
          <w:sz w:val="32"/>
        </w:rPr>
        <w:lastRenderedPageBreak/>
        <w:t>Video 01 - ¿A qué edad conviene darles un celular propio? La conversación que evita una pelea eterna</w:t>
      </w:r>
    </w:p>
    <w:tbl>
      <w:tblPr>
        <w:tblStyle w:val="Tablaconcuadrcula"/>
        <w:tblW w:w="0" w:type="auto"/>
        <w:jc w:val="center"/>
        <w:tblLook w:val="04A0" w:firstRow="1" w:lastRow="0" w:firstColumn="1" w:lastColumn="0" w:noHBand="0" w:noVBand="1"/>
      </w:tblPr>
      <w:tblGrid>
        <w:gridCol w:w="5083"/>
        <w:gridCol w:w="5083"/>
      </w:tblGrid>
      <w:tr w:rsidR="00D15C35" w14:paraId="50BF0C7C"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A2733EA"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CFF7F2F" w14:textId="77777777" w:rsidR="00D15C35" w:rsidRDefault="00000000">
            <w:r>
              <w:rPr>
                <w:color w:val="000000"/>
                <w:sz w:val="18"/>
              </w:rPr>
              <w:t>PRIMER VIDEO</w:t>
            </w:r>
          </w:p>
        </w:tc>
      </w:tr>
      <w:tr w:rsidR="00D15C35" w14:paraId="6F244F8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C4EC5CA"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0506C0EF" w14:textId="77777777" w:rsidR="00D15C35" w:rsidRDefault="00000000">
            <w:r>
              <w:rPr>
                <w:color w:val="000000"/>
                <w:sz w:val="18"/>
              </w:rPr>
              <w:t>Decisiones de esta semana</w:t>
            </w:r>
          </w:p>
        </w:tc>
      </w:tr>
      <w:tr w:rsidR="00D15C35" w14:paraId="2D6CB78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F0C3C3E"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737011ED" w14:textId="77777777" w:rsidR="00D15C35" w:rsidRDefault="00000000">
            <w:r>
              <w:rPr>
                <w:color w:val="000000"/>
                <w:sz w:val="18"/>
              </w:rPr>
              <w:t>7 a 8 min</w:t>
            </w:r>
          </w:p>
        </w:tc>
      </w:tr>
      <w:tr w:rsidR="00D15C35" w14:paraId="5092AEB7"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EC93E10"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495EAFFF" w14:textId="77777777" w:rsidR="00D15C35" w:rsidRDefault="00000000">
            <w:r>
              <w:rPr>
                <w:color w:val="000000"/>
                <w:sz w:val="18"/>
              </w:rPr>
              <w:t>La edad de acceso al móvil preocupa a las familias. En España, la edad media de acceso se ubicó en 10,8 años; el debate existe antes de que el teléfono llegue a casa.</w:t>
            </w:r>
          </w:p>
        </w:tc>
      </w:tr>
      <w:tr w:rsidR="00D15C35" w14:paraId="5D06BB6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6457D98"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2F00543" w14:textId="77777777" w:rsidR="00D15C35" w:rsidRDefault="00000000">
            <w:r>
              <w:rPr>
                <w:color w:val="000000"/>
                <w:sz w:val="18"/>
              </w:rPr>
              <w:t>Captar la consulta de mayor intención familiar y ofrecer un marco de decisión, no una edad universal.</w:t>
            </w:r>
          </w:p>
        </w:tc>
      </w:tr>
      <w:tr w:rsidR="00D15C35" w14:paraId="7382B65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6500CA6"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80218EB" w14:textId="77777777" w:rsidR="00D15C35" w:rsidRDefault="00000000">
            <w:r>
              <w:rPr>
                <w:color w:val="000000"/>
                <w:sz w:val="18"/>
              </w:rPr>
              <w:t>CELULAR PROPIO - ¿YA O TODAVÍA NO?</w:t>
            </w:r>
          </w:p>
        </w:tc>
      </w:tr>
      <w:tr w:rsidR="00D15C35" w14:paraId="6556265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8998EE0"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60B29FA" w14:textId="77777777" w:rsidR="00D15C35" w:rsidRDefault="00000000">
            <w:r>
              <w:rPr>
                <w:color w:val="000000"/>
                <w:sz w:val="18"/>
              </w:rPr>
              <w:t>Calendario, tres preguntas en pantalla, una mesa familiar, simulación de acuerdo escrito.</w:t>
            </w:r>
          </w:p>
        </w:tc>
      </w:tr>
      <w:tr w:rsidR="00D15C35" w14:paraId="3043668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50B0073"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021D11E0" w14:textId="77777777" w:rsidR="00D15C35" w:rsidRDefault="00000000">
            <w:r>
              <w:rPr>
                <w:color w:val="000000"/>
                <w:sz w:val="18"/>
              </w:rPr>
              <w:t>Descargá la guía gratuita Acuerdos familiares para pantallas e IA en humanidad2050.org/familias.</w:t>
            </w:r>
          </w:p>
        </w:tc>
      </w:tr>
    </w:tbl>
    <w:p w14:paraId="24C17D66" w14:textId="77777777" w:rsidR="00D15C35" w:rsidRDefault="00D15C35">
      <w:pPr>
        <w:spacing w:after="40"/>
      </w:pPr>
    </w:p>
    <w:p w14:paraId="2DF4848D" w14:textId="77777777" w:rsidR="00D15C35" w:rsidRDefault="00000000">
      <w:pPr>
        <w:spacing w:before="160" w:after="100"/>
      </w:pPr>
      <w:r>
        <w:rPr>
          <w:b/>
          <w:color w:val="000000"/>
          <w:sz w:val="24"/>
        </w:rPr>
        <w:t>Guion de narración</w:t>
      </w:r>
    </w:p>
    <w:p w14:paraId="188DEE8A" w14:textId="77777777" w:rsidR="00D15C35" w:rsidRDefault="00000000">
      <w:pPr>
        <w:spacing w:after="180"/>
      </w:pPr>
      <w:r>
        <w:rPr>
          <w:color w:val="000000"/>
        </w:rPr>
        <w:t>Cuando una hija o un hijo pide un celular propio, la discusión suele arrancar con una pregunta equivocada: “¿qué edad tiene que tener?”. Parece una pregunta simple, pero en realidad mezcla seguridad, autonomía, presión de grupo, escuela, comunicación y descanso. Por eso dos familias responsables pueden tomar decisiones distintas y ambas tener buenos motivos.</w:t>
      </w:r>
    </w:p>
    <w:p w14:paraId="1804EB64" w14:textId="77777777" w:rsidR="00D15C35" w:rsidRDefault="00000000">
      <w:pPr>
        <w:spacing w:after="180"/>
      </w:pPr>
      <w:r>
        <w:rPr>
          <w:color w:val="000000"/>
        </w:rPr>
        <w:t>La decisión no debería ser una fecha del calendario ni una respuesta al miedo de quedar afuera. Un celular no es sólo un teléfono: es una puerta portátil a conversaciones, entretenimiento, publicidad, desconocidos y algoritmos que aprenden a retener atención. Darlo no convierte a un adulto en irresponsable; darlo sin un plan sí deja a un chico solo frente a decisiones para las que todavía necesita acompañamiento.</w:t>
      </w:r>
    </w:p>
    <w:p w14:paraId="0FC72B34" w14:textId="77777777" w:rsidR="00D15C35" w:rsidRDefault="00000000">
      <w:pPr>
        <w:spacing w:after="180"/>
      </w:pPr>
      <w:r>
        <w:rPr>
          <w:color w:val="000000"/>
        </w:rPr>
        <w:t>Proponemos tres preguntas antes de comprarlo. Primera: ¿para qué necesidad concreta lo necesita? Si la respuesta es “porque todos tienen”, todavía falta conversación. Puede necesitar comunicarse al salir de la escuela, coordinar una actividad o empezar a ganar autonomía. Cada necesidad permite una solución distinta: un teléfono básico, uno compartido, horarios definidos o un equipo personal.</w:t>
      </w:r>
    </w:p>
    <w:p w14:paraId="66D1357E" w14:textId="77777777" w:rsidR="00D15C35" w:rsidRDefault="00000000">
      <w:pPr>
        <w:spacing w:after="180"/>
      </w:pPr>
      <w:r>
        <w:rPr>
          <w:color w:val="000000"/>
        </w:rPr>
        <w:t>Segunda: ¿qué habilidades ya mostró? No se trata de que sea perfecto. Se trata de observar si puede respetar horarios, pedir ayuda cuando algo lo incomoda, sostener otras actividades y aceptar una regla razonable aunque no le guste. El celular no debe ser un premio por obediencia; es una responsabilidad gradual.</w:t>
      </w:r>
    </w:p>
    <w:p w14:paraId="02FE072E" w14:textId="77777777" w:rsidR="00D15C35" w:rsidRDefault="00000000">
      <w:pPr>
        <w:spacing w:after="180"/>
      </w:pPr>
      <w:r>
        <w:rPr>
          <w:color w:val="000000"/>
        </w:rPr>
        <w:t>Tercera: ¿qué acompañamiento real puede ofrecer la familia? Un acuerdo que nadie revisa es decoración. Antes de entregar el aparato hay que acordar dónde duerme, qué pasa durante comidas y tareas, a quién se puede pedir ayuda, qué aplicaciones se instalan al inicio y cómo se conversa si aparece algo incómodo. No es espionaje permanente: es enseñar a manejar una herramienta poderosa.</w:t>
      </w:r>
    </w:p>
    <w:p w14:paraId="66663278" w14:textId="77777777" w:rsidR="00D15C35" w:rsidRDefault="00000000">
      <w:pPr>
        <w:spacing w:after="180"/>
      </w:pPr>
      <w:r>
        <w:rPr>
          <w:color w:val="000000"/>
        </w:rPr>
        <w:t>Probá una incorporación por etapas. Durante el primer mes, el celular no entra al dormitorio por la noche y se revisan juntos los ajustes de privacidad. El segundo mes se conversa sobre recomendaciones, publicidad y mensajes. Después se ajustan reglas según lo que funcionó. La autonomía no aparece el día de la compra: se construye practicándola.</w:t>
      </w:r>
    </w:p>
    <w:p w14:paraId="79AB1FBA" w14:textId="77777777" w:rsidR="00D15C35" w:rsidRDefault="00000000">
      <w:pPr>
        <w:spacing w:after="180"/>
      </w:pPr>
      <w:r>
        <w:rPr>
          <w:color w:val="000000"/>
        </w:rPr>
        <w:t>La pregunta no es sólo cuándo darle un celular. Es qué tipo de relación con la tecnología queremos que aprenda. Una familia que puede hablar, revisar y corregir está formando criterio, no dependencia.</w:t>
      </w:r>
    </w:p>
    <w:p w14:paraId="34ED1643" w14:textId="77777777" w:rsidR="00D15C35" w:rsidRDefault="00000000">
      <w:pPr>
        <w:spacing w:before="160" w:after="100"/>
      </w:pPr>
      <w:r>
        <w:rPr>
          <w:b/>
          <w:color w:val="000000"/>
          <w:sz w:val="24"/>
        </w:rPr>
        <w:t>Cierre de locución</w:t>
      </w:r>
    </w:p>
    <w:p w14:paraId="067BCD34"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567BF498" w14:textId="77777777" w:rsidR="00D15C35" w:rsidRDefault="00000000">
      <w:pPr>
        <w:spacing w:before="160" w:after="100"/>
      </w:pPr>
      <w:r>
        <w:rPr>
          <w:b/>
          <w:color w:val="000000"/>
          <w:sz w:val="24"/>
        </w:rPr>
        <w:t>Tres shorts derivados</w:t>
      </w:r>
    </w:p>
    <w:p w14:paraId="6C63479A" w14:textId="77777777" w:rsidR="00D15C35" w:rsidRDefault="00000000">
      <w:pPr>
        <w:pStyle w:val="Listaconvietas"/>
      </w:pPr>
      <w:r>
        <w:rPr>
          <w:color w:val="000000"/>
        </w:rPr>
        <w:t>La edad no es la única pregunta antes de dar un celular.</w:t>
      </w:r>
    </w:p>
    <w:p w14:paraId="37BEDDBA" w14:textId="77777777" w:rsidR="00D15C35" w:rsidRDefault="00000000">
      <w:pPr>
        <w:pStyle w:val="Listaconvietas"/>
      </w:pPr>
      <w:r>
        <w:rPr>
          <w:color w:val="000000"/>
        </w:rPr>
        <w:t>Las tres preguntas antes de comprar un teléfono.</w:t>
      </w:r>
    </w:p>
    <w:p w14:paraId="304CE8EF" w14:textId="77777777" w:rsidR="00D15C35" w:rsidRDefault="00000000">
      <w:pPr>
        <w:pStyle w:val="Listaconvietas"/>
      </w:pPr>
      <w:r>
        <w:rPr>
          <w:color w:val="000000"/>
        </w:rPr>
        <w:t>La autonomía se aprende por etapas.</w:t>
      </w:r>
    </w:p>
    <w:p w14:paraId="1190F3CA" w14:textId="77777777" w:rsidR="00D15C35" w:rsidRDefault="00000000">
      <w:r>
        <w:br w:type="page"/>
      </w:r>
    </w:p>
    <w:p w14:paraId="00E5537E" w14:textId="77777777" w:rsidR="00D15C35" w:rsidRDefault="00000000">
      <w:pPr>
        <w:spacing w:before="280" w:after="100"/>
      </w:pPr>
      <w:r>
        <w:rPr>
          <w:b/>
          <w:color w:val="000000"/>
          <w:sz w:val="32"/>
        </w:rPr>
        <w:t>Video 02 - Si tu hijo usa ChatGPT para una tarea, ¿qué conviene hacer?</w:t>
      </w:r>
    </w:p>
    <w:tbl>
      <w:tblPr>
        <w:tblStyle w:val="Tablaconcuadrcula"/>
        <w:tblW w:w="0" w:type="auto"/>
        <w:jc w:val="center"/>
        <w:tblLook w:val="04A0" w:firstRow="1" w:lastRow="0" w:firstColumn="1" w:lastColumn="0" w:noHBand="0" w:noVBand="1"/>
      </w:tblPr>
      <w:tblGrid>
        <w:gridCol w:w="5083"/>
        <w:gridCol w:w="5083"/>
      </w:tblGrid>
      <w:tr w:rsidR="00D15C35" w14:paraId="46F97BA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8C0CAB5"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172D7BF7" w14:textId="77777777" w:rsidR="00D15C35" w:rsidRDefault="00000000">
            <w:r>
              <w:rPr>
                <w:color w:val="000000"/>
                <w:sz w:val="18"/>
              </w:rPr>
              <w:t>PRIMER BLOQUE</w:t>
            </w:r>
          </w:p>
        </w:tc>
      </w:tr>
      <w:tr w:rsidR="00D15C35" w14:paraId="79D63CB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C08EBF0"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D503A38" w14:textId="77777777" w:rsidR="00D15C35" w:rsidRDefault="00000000">
            <w:r>
              <w:rPr>
                <w:color w:val="000000"/>
                <w:sz w:val="18"/>
              </w:rPr>
              <w:t>IA en la escuela</w:t>
            </w:r>
          </w:p>
        </w:tc>
      </w:tr>
      <w:tr w:rsidR="00D15C35" w14:paraId="1742CF8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AE38E5F"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76D9A95A" w14:textId="77777777" w:rsidR="00D15C35" w:rsidRDefault="00000000">
            <w:r>
              <w:rPr>
                <w:color w:val="000000"/>
                <w:sz w:val="18"/>
              </w:rPr>
              <w:t>7 a 9 min</w:t>
            </w:r>
          </w:p>
        </w:tc>
      </w:tr>
      <w:tr w:rsidR="00D15C35" w14:paraId="380D675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920C60F"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795B20FC" w14:textId="77777777" w:rsidR="00D15C35" w:rsidRDefault="00000000">
            <w:r>
              <w:rPr>
                <w:color w:val="000000"/>
                <w:sz w:val="18"/>
              </w:rPr>
              <w:t>En Argentina, más de la mitad de chicos de 9 a 17 años usa IA y dos de cada tres usuarios la aplican a trabajos escolares.</w:t>
            </w:r>
          </w:p>
        </w:tc>
      </w:tr>
      <w:tr w:rsidR="00D15C35" w14:paraId="2833A220"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5428849"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14735940" w14:textId="77777777" w:rsidR="00D15C35" w:rsidRDefault="00000000">
            <w:r>
              <w:rPr>
                <w:color w:val="000000"/>
                <w:sz w:val="18"/>
              </w:rPr>
              <w:t>Resolver una urgencia real sin caer ni en prohibición total ni en permiso sin límites.</w:t>
            </w:r>
          </w:p>
        </w:tc>
      </w:tr>
      <w:tr w:rsidR="00D15C35" w14:paraId="3BD0B0B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FDF701A"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9DC846B" w14:textId="77777777" w:rsidR="00D15C35" w:rsidRDefault="00000000">
            <w:r>
              <w:rPr>
                <w:color w:val="000000"/>
                <w:sz w:val="18"/>
              </w:rPr>
              <w:t>CHATGPT Y LA TAREA - ¿AYUDA O TRAMPA?</w:t>
            </w:r>
          </w:p>
        </w:tc>
      </w:tr>
      <w:tr w:rsidR="00D15C35" w14:paraId="20DEC65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018775B"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5A7C934" w14:textId="77777777" w:rsidR="00D15C35" w:rsidRDefault="00000000">
            <w:r>
              <w:rPr>
                <w:color w:val="000000"/>
                <w:sz w:val="18"/>
              </w:rPr>
              <w:t>Una tarea, tres semáforos de uso, un cuaderno con notas propias y pantalla de chatbot.</w:t>
            </w:r>
          </w:p>
        </w:tc>
      </w:tr>
      <w:tr w:rsidR="00D15C35" w14:paraId="042151B7"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D6C4B35"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E8DE1EE" w14:textId="77777777" w:rsidR="00D15C35" w:rsidRDefault="00000000">
            <w:r>
              <w:rPr>
                <w:color w:val="000000"/>
                <w:sz w:val="18"/>
              </w:rPr>
              <w:t>Bajá el acuerdo familiar de IA y escuela en humanidad2050.org/familias.</w:t>
            </w:r>
          </w:p>
        </w:tc>
      </w:tr>
    </w:tbl>
    <w:p w14:paraId="0D487C53" w14:textId="77777777" w:rsidR="00D15C35" w:rsidRDefault="00D15C35">
      <w:pPr>
        <w:spacing w:after="40"/>
      </w:pPr>
    </w:p>
    <w:p w14:paraId="30D64163" w14:textId="77777777" w:rsidR="00D15C35" w:rsidRDefault="00000000">
      <w:pPr>
        <w:spacing w:before="160" w:after="100"/>
      </w:pPr>
      <w:r>
        <w:rPr>
          <w:b/>
          <w:color w:val="000000"/>
          <w:sz w:val="24"/>
        </w:rPr>
        <w:t>Guion de narración</w:t>
      </w:r>
    </w:p>
    <w:p w14:paraId="26974683" w14:textId="77777777" w:rsidR="00D15C35" w:rsidRDefault="00000000">
      <w:pPr>
        <w:spacing w:after="180"/>
      </w:pPr>
      <w:r>
        <w:rPr>
          <w:color w:val="000000"/>
        </w:rPr>
        <w:t>Tu hijo te entrega una tarea muy bien escrita. Dudás que la haya hecho solo y aparece la pregunta incómoda: “¿usaste ChatGPT?”. La peor respuesta es convertir esa escena en un interrogatorio. La segunda peor es fingir que no importa. La inteligencia artificial ya está en la escuela; la tarea de la familia es ayudar a que no reemplace el aprendizaje.</w:t>
      </w:r>
    </w:p>
    <w:p w14:paraId="1478D760" w14:textId="77777777" w:rsidR="00D15C35" w:rsidRDefault="00000000">
      <w:pPr>
        <w:spacing w:after="180"/>
      </w:pPr>
      <w:r>
        <w:rPr>
          <w:color w:val="000000"/>
        </w:rPr>
        <w:t>Hay una diferencia clave entre usar una herramienta y entregar lo que la herramienta hizo. Un diccionario puede ayudar a elegir una palabra, pero no escribe por nosotros. La IA puede explicar, ordenar ideas, proponer ejemplos y corregir un borrador. El problema empieza cuando hace el recorrido mental completo y el estudiante sólo copia el resultado.</w:t>
      </w:r>
    </w:p>
    <w:p w14:paraId="7AEB31CC" w14:textId="77777777" w:rsidR="00D15C35" w:rsidRDefault="00000000">
      <w:pPr>
        <w:spacing w:after="180"/>
      </w:pPr>
      <w:r>
        <w:rPr>
          <w:color w:val="000000"/>
        </w:rPr>
        <w:t>Para conversar sin acusar, usá el semáforo de tres usos. Verde: pedir explicaciones, ejemplos, preguntas para estudiar, corrección de ortografía o alternativas de una idea ya pensada. Amarillo: resumir textos que también se leyeron, comparar respuestas o armar un primer esquema. En amarillo hay que verificar y contar qué parte hizo la persona. Rojo: entregar como propio un texto que no entiende, inventar fuentes, resolver una evaluación o pedirle al sistema que piense por uno.</w:t>
      </w:r>
    </w:p>
    <w:p w14:paraId="2BE25A98" w14:textId="77777777" w:rsidR="00D15C35" w:rsidRDefault="00000000">
      <w:pPr>
        <w:spacing w:after="180"/>
      </w:pPr>
      <w:r>
        <w:rPr>
          <w:color w:val="000000"/>
        </w:rPr>
        <w:t>La pregunta útil no es “¿lo hiciste con IA?”. Es: “mostrame qué entendiste antes de usarla”, “¿qué parte escribiste vos?”, “¿cómo verificarías este dato?” y “si te preguntan mañana, ¿podés explicarlo con tus palabras?”. Estas preguntas no buscan controlar: hacen visible el proceso.</w:t>
      </w:r>
    </w:p>
    <w:p w14:paraId="25BA39E2" w14:textId="77777777" w:rsidR="00D15C35" w:rsidRDefault="00000000">
      <w:pPr>
        <w:spacing w:after="180"/>
      </w:pPr>
      <w:r>
        <w:rPr>
          <w:color w:val="000000"/>
        </w:rPr>
        <w:t>También conviene pedirle a la escuela reglas explícitas. Muchos estudiantes trabajan sin saber qué permite cada docente. Una regla clara protege a todos: declarar cuando se usó IA, adjuntar borradores o notas propias y citar las fuentes importantes. La honestidad académica no consiste en volver al pasado; consiste en dejar claro quién tomó las decisiones y qué aprendió.</w:t>
      </w:r>
    </w:p>
    <w:p w14:paraId="744B6392" w14:textId="77777777" w:rsidR="00D15C35" w:rsidRDefault="00000000">
      <w:pPr>
        <w:spacing w:after="180"/>
      </w:pPr>
      <w:r>
        <w:rPr>
          <w:color w:val="000000"/>
        </w:rPr>
        <w:t>El objetivo no es criar chicos que le tengan miedo a la IA. Es formar personas que puedan usarla sin entregar su criterio. Si una herramienta les ahorra una tarea mecánica, perfecto. Si les evita formular una pregunta, leer un texto o defender una idea, hay una habilidad que se está dejando de entrenar.</w:t>
      </w:r>
    </w:p>
    <w:p w14:paraId="0B37DB64" w14:textId="77777777" w:rsidR="00D15C35" w:rsidRDefault="00000000">
      <w:pPr>
        <w:spacing w:before="160" w:after="100"/>
      </w:pPr>
      <w:r>
        <w:rPr>
          <w:b/>
          <w:color w:val="000000"/>
          <w:sz w:val="24"/>
        </w:rPr>
        <w:t>Cierre de locución</w:t>
      </w:r>
    </w:p>
    <w:p w14:paraId="78E84ED6"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03255AD6" w14:textId="77777777" w:rsidR="00D15C35" w:rsidRDefault="00000000">
      <w:pPr>
        <w:spacing w:before="160" w:after="100"/>
      </w:pPr>
      <w:r>
        <w:rPr>
          <w:b/>
          <w:color w:val="000000"/>
          <w:sz w:val="24"/>
        </w:rPr>
        <w:t>Tres shorts derivados</w:t>
      </w:r>
    </w:p>
    <w:p w14:paraId="4B1A7738" w14:textId="77777777" w:rsidR="00D15C35" w:rsidRDefault="00000000">
      <w:pPr>
        <w:pStyle w:val="Listaconvietas"/>
      </w:pPr>
      <w:r>
        <w:rPr>
          <w:color w:val="000000"/>
        </w:rPr>
        <w:t>Usar IA no es igual que entregar lo que hizo una IA.</w:t>
      </w:r>
    </w:p>
    <w:p w14:paraId="515C7104" w14:textId="77777777" w:rsidR="00D15C35" w:rsidRDefault="00000000">
      <w:pPr>
        <w:pStyle w:val="Listaconvietas"/>
      </w:pPr>
      <w:r>
        <w:rPr>
          <w:color w:val="000000"/>
        </w:rPr>
        <w:t>El semáforo de IA para tareas escolares.</w:t>
      </w:r>
    </w:p>
    <w:p w14:paraId="626896D8" w14:textId="77777777" w:rsidR="00D15C35" w:rsidRDefault="00000000">
      <w:pPr>
        <w:pStyle w:val="Listaconvietas"/>
      </w:pPr>
      <w:r>
        <w:rPr>
          <w:color w:val="000000"/>
        </w:rPr>
        <w:t>¿Podría explicarlo con sus propias palabras?</w:t>
      </w:r>
    </w:p>
    <w:p w14:paraId="616FC7FD" w14:textId="77777777" w:rsidR="00D15C35" w:rsidRDefault="00000000">
      <w:r>
        <w:br w:type="page"/>
      </w:r>
    </w:p>
    <w:p w14:paraId="185827DA" w14:textId="77777777" w:rsidR="00D15C35" w:rsidRDefault="00000000">
      <w:pPr>
        <w:spacing w:before="280" w:after="100"/>
      </w:pPr>
      <w:r>
        <w:rPr>
          <w:b/>
          <w:color w:val="000000"/>
          <w:sz w:val="32"/>
        </w:rPr>
        <w:t>Video 03 - Por qué a tu hijo le cuesta concentrarse y qué hacer sin gritarle</w:t>
      </w:r>
    </w:p>
    <w:tbl>
      <w:tblPr>
        <w:tblStyle w:val="Tablaconcuadrcula"/>
        <w:tblW w:w="0" w:type="auto"/>
        <w:jc w:val="center"/>
        <w:tblLook w:val="04A0" w:firstRow="1" w:lastRow="0" w:firstColumn="1" w:lastColumn="0" w:noHBand="0" w:noVBand="1"/>
      </w:tblPr>
      <w:tblGrid>
        <w:gridCol w:w="5083"/>
        <w:gridCol w:w="5083"/>
      </w:tblGrid>
      <w:tr w:rsidR="00D15C35" w14:paraId="14887948"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8FDA21A"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5407300" w14:textId="77777777" w:rsidR="00D15C35" w:rsidRDefault="00000000">
            <w:r>
              <w:rPr>
                <w:color w:val="000000"/>
                <w:sz w:val="18"/>
              </w:rPr>
              <w:t>PRIMER BLOQUE</w:t>
            </w:r>
          </w:p>
        </w:tc>
      </w:tr>
      <w:tr w:rsidR="00D15C35" w14:paraId="524FECBD"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2A16E10"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6082A6A" w14:textId="77777777" w:rsidR="00D15C35" w:rsidRDefault="00000000">
            <w:r>
              <w:rPr>
                <w:color w:val="000000"/>
                <w:sz w:val="18"/>
              </w:rPr>
              <w:t>Atención y criterio</w:t>
            </w:r>
          </w:p>
        </w:tc>
      </w:tr>
      <w:tr w:rsidR="00D15C35" w14:paraId="38C01BB0"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F39EC65"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4C2EC172" w14:textId="77777777" w:rsidR="00D15C35" w:rsidRDefault="00000000">
            <w:r>
              <w:rPr>
                <w:color w:val="000000"/>
                <w:sz w:val="18"/>
              </w:rPr>
              <w:t>7 a 8 min</w:t>
            </w:r>
          </w:p>
        </w:tc>
      </w:tr>
      <w:tr w:rsidR="00D15C35" w14:paraId="487BCAA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CF310A5"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3D25E62" w14:textId="77777777" w:rsidR="00D15C35" w:rsidRDefault="00000000">
            <w:r>
              <w:rPr>
                <w:color w:val="000000"/>
                <w:sz w:val="18"/>
              </w:rPr>
              <w:t>La concentración escolar y el uso de pantallas son una preocupación cotidiana; el contenido sobre atención tiene gran alcance en educación visual.</w:t>
            </w:r>
          </w:p>
        </w:tc>
      </w:tr>
      <w:tr w:rsidR="00D15C35" w14:paraId="7500AA6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019C4C7"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79EDFE9" w14:textId="77777777" w:rsidR="00D15C35" w:rsidRDefault="00000000">
            <w:r>
              <w:rPr>
                <w:color w:val="000000"/>
                <w:sz w:val="18"/>
              </w:rPr>
              <w:t>Atraer a familias por un dolor inmediato y ofrecer medidas observables, no diagnósticos.</w:t>
            </w:r>
          </w:p>
        </w:tc>
      </w:tr>
      <w:tr w:rsidR="00D15C35" w14:paraId="769A3216"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59663E6"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65833BCE" w14:textId="77777777" w:rsidR="00D15C35" w:rsidRDefault="00000000">
            <w:r>
              <w:rPr>
                <w:color w:val="000000"/>
                <w:sz w:val="18"/>
              </w:rPr>
              <w:t>NO ES PEREZA - LE CUESTA FRENAR</w:t>
            </w:r>
          </w:p>
        </w:tc>
      </w:tr>
      <w:tr w:rsidR="00D15C35" w14:paraId="3038960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480778C"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1F76EB96" w14:textId="77777777" w:rsidR="00D15C35" w:rsidRDefault="00000000">
            <w:r>
              <w:rPr>
                <w:color w:val="000000"/>
                <w:sz w:val="18"/>
              </w:rPr>
              <w:t>Reloj de 15 minutos, notificaciones, escritorio simple y lista de micro-pausas.</w:t>
            </w:r>
          </w:p>
        </w:tc>
      </w:tr>
      <w:tr w:rsidR="00D15C35" w14:paraId="54E3A4F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5E0A81F"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69E605E" w14:textId="77777777" w:rsidR="00D15C35" w:rsidRDefault="00000000">
            <w:r>
              <w:rPr>
                <w:color w:val="000000"/>
                <w:sz w:val="18"/>
              </w:rPr>
              <w:t>Descargá el plan familiar de atención en humanidad2050.org/familias.</w:t>
            </w:r>
          </w:p>
        </w:tc>
      </w:tr>
    </w:tbl>
    <w:p w14:paraId="3C3CF8D1" w14:textId="77777777" w:rsidR="00D15C35" w:rsidRDefault="00D15C35">
      <w:pPr>
        <w:spacing w:after="40"/>
      </w:pPr>
    </w:p>
    <w:p w14:paraId="0A223648" w14:textId="77777777" w:rsidR="00D15C35" w:rsidRDefault="00000000">
      <w:pPr>
        <w:spacing w:before="160" w:after="100"/>
      </w:pPr>
      <w:r>
        <w:rPr>
          <w:b/>
          <w:color w:val="000000"/>
          <w:sz w:val="24"/>
        </w:rPr>
        <w:t>Guion de narración</w:t>
      </w:r>
    </w:p>
    <w:p w14:paraId="5D891F27" w14:textId="77777777" w:rsidR="00D15C35" w:rsidRDefault="00000000">
      <w:pPr>
        <w:spacing w:after="180"/>
      </w:pPr>
      <w:r>
        <w:rPr>
          <w:color w:val="000000"/>
        </w:rPr>
        <w:t>“No se concentra” es una frase que muchas familias repiten al final de una tarde difícil. Pero decirla no explica nada. Puede haber cansancio, una consigna poco clara, miedo a equivocarse, ruido, sueño insuficiente, preocupación emocional o un teléfono que interrumpe cada pocos minutos. Antes de exigir concentración, conviene mirar qué está pidiendo esa tarea y en qué ambiente se intenta hacer.</w:t>
      </w:r>
    </w:p>
    <w:p w14:paraId="707D0171" w14:textId="77777777" w:rsidR="00D15C35" w:rsidRDefault="00000000">
      <w:pPr>
        <w:spacing w:after="180"/>
      </w:pPr>
      <w:r>
        <w:rPr>
          <w:color w:val="000000"/>
        </w:rPr>
        <w:t>Concentrarse no es quedarse quieto durante horas. Es volver a una tarea después de que algo nos distrae. Esa capacidad se entrena. Y se entrena mejor con condiciones simples que con reproches: una consigna pequeña, un inicio visible, pocas interrupciones y un descanso previsto.</w:t>
      </w:r>
    </w:p>
    <w:p w14:paraId="06AD49EF" w14:textId="77777777" w:rsidR="00D15C35" w:rsidRDefault="00000000">
      <w:pPr>
        <w:spacing w:after="180"/>
      </w:pPr>
      <w:r>
        <w:rPr>
          <w:color w:val="000000"/>
        </w:rPr>
        <w:t>Probá el método de los quince minutos. No le pidas “hacé toda la tarea”. Acordá una sola meta: leer dos páginas, resolver tres ejercicios o escribir un primer párrafo. Durante quince minutos, el teléfono queda fuera de alcance y las notificaciones apagadas. Cuando termina el bloque, se descansa cinco minutos con movimiento, agua o conversación breve; no con una nueva cascada de videos.</w:t>
      </w:r>
    </w:p>
    <w:p w14:paraId="40FA0F4B" w14:textId="77777777" w:rsidR="00D15C35" w:rsidRDefault="00000000">
      <w:pPr>
        <w:spacing w:after="180"/>
      </w:pPr>
      <w:r>
        <w:rPr>
          <w:color w:val="000000"/>
        </w:rPr>
        <w:t>También ayudá a preparar el entorno. El cerebro no puede ignorar para siempre un aparato que vibra al lado. Si el teléfono es necesario para estudiar, activá modo concentración y dejá abiertas sólo las aplicaciones necesarias. Si no lo es, que espere en otro ambiente. No es castigo: es diseño del ambiente.</w:t>
      </w:r>
    </w:p>
    <w:p w14:paraId="5429964C" w14:textId="77777777" w:rsidR="00D15C35" w:rsidRDefault="00000000">
      <w:pPr>
        <w:spacing w:after="180"/>
      </w:pPr>
      <w:r>
        <w:rPr>
          <w:color w:val="000000"/>
        </w:rPr>
        <w:t>Hay una conversación importante con los adolescentes: las plataformas no son neutrales. Muchas fueron diseñadas para que sigamos deslizando, mirando y respondiendo. Saberlo evita convertir el problema en una falla moral personal. Nadie tiene que ser un héroe para resistir una notificación; hace falta aprender a poner límites y elegir cuándo estar disponible.</w:t>
      </w:r>
    </w:p>
    <w:p w14:paraId="5A77CA95" w14:textId="77777777" w:rsidR="00D15C35" w:rsidRDefault="00000000">
      <w:pPr>
        <w:spacing w:after="180"/>
      </w:pPr>
      <w:r>
        <w:rPr>
          <w:color w:val="000000"/>
        </w:rPr>
        <w:t>Si aun con estas medidas la dificultad es persistente y afecta distintas áreas de la vida, conviene conversar con la escuela o consultar a un profesional. Este video no diagnostica. Propone una primera acción familiar: menos juicio, más estructura y una atención que se pueda recuperar de a poco.</w:t>
      </w:r>
    </w:p>
    <w:p w14:paraId="40A3A253" w14:textId="77777777" w:rsidR="00D15C35" w:rsidRDefault="00000000">
      <w:pPr>
        <w:spacing w:before="160" w:after="100"/>
      </w:pPr>
      <w:r>
        <w:rPr>
          <w:b/>
          <w:color w:val="000000"/>
          <w:sz w:val="24"/>
        </w:rPr>
        <w:t>Cierre de locución</w:t>
      </w:r>
    </w:p>
    <w:p w14:paraId="60972F14"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22F605CF" w14:textId="77777777" w:rsidR="00D15C35" w:rsidRDefault="00000000">
      <w:pPr>
        <w:spacing w:before="160" w:after="100"/>
      </w:pPr>
      <w:r>
        <w:rPr>
          <w:b/>
          <w:color w:val="000000"/>
          <w:sz w:val="24"/>
        </w:rPr>
        <w:t>Tres shorts derivados</w:t>
      </w:r>
    </w:p>
    <w:p w14:paraId="53498D1F" w14:textId="77777777" w:rsidR="00D15C35" w:rsidRDefault="00000000">
      <w:pPr>
        <w:pStyle w:val="Listaconvietas"/>
      </w:pPr>
      <w:r>
        <w:rPr>
          <w:color w:val="000000"/>
        </w:rPr>
        <w:t>Concentrarse no es quedarse quieto horas.</w:t>
      </w:r>
    </w:p>
    <w:p w14:paraId="47B7BD92" w14:textId="77777777" w:rsidR="00D15C35" w:rsidRDefault="00000000">
      <w:pPr>
        <w:pStyle w:val="Listaconvietas"/>
      </w:pPr>
      <w:r>
        <w:rPr>
          <w:color w:val="000000"/>
        </w:rPr>
        <w:t>El bloque de quince minutos para empezar una tarea.</w:t>
      </w:r>
    </w:p>
    <w:p w14:paraId="6EF065AC" w14:textId="77777777" w:rsidR="00D15C35" w:rsidRDefault="00000000">
      <w:pPr>
        <w:pStyle w:val="Listaconvietas"/>
      </w:pPr>
      <w:r>
        <w:rPr>
          <w:color w:val="000000"/>
        </w:rPr>
        <w:t>Diseñar el ambiente también educa la atención.</w:t>
      </w:r>
    </w:p>
    <w:p w14:paraId="17797D4F" w14:textId="77777777" w:rsidR="00D15C35" w:rsidRDefault="00000000">
      <w:r>
        <w:br w:type="page"/>
      </w:r>
    </w:p>
    <w:p w14:paraId="2AC90310" w14:textId="77777777" w:rsidR="00D15C35" w:rsidRDefault="00000000">
      <w:pPr>
        <w:spacing w:before="280" w:after="100"/>
      </w:pPr>
      <w:r>
        <w:rPr>
          <w:b/>
          <w:color w:val="000000"/>
          <w:sz w:val="32"/>
        </w:rPr>
        <w:t>Video 04 - El acuerdo de pantallas que no termina en pelea</w:t>
      </w:r>
    </w:p>
    <w:tbl>
      <w:tblPr>
        <w:tblStyle w:val="Tablaconcuadrcula"/>
        <w:tblW w:w="0" w:type="auto"/>
        <w:jc w:val="center"/>
        <w:tblLook w:val="04A0" w:firstRow="1" w:lastRow="0" w:firstColumn="1" w:lastColumn="0" w:noHBand="0" w:noVBand="1"/>
      </w:tblPr>
      <w:tblGrid>
        <w:gridCol w:w="5083"/>
        <w:gridCol w:w="5083"/>
      </w:tblGrid>
      <w:tr w:rsidR="00D15C35" w14:paraId="6F5E8E8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C873B99"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6B066506" w14:textId="77777777" w:rsidR="00D15C35" w:rsidRDefault="00000000">
            <w:r>
              <w:rPr>
                <w:color w:val="000000"/>
                <w:sz w:val="18"/>
              </w:rPr>
              <w:t>PRIMER BLOQUE</w:t>
            </w:r>
          </w:p>
        </w:tc>
      </w:tr>
      <w:tr w:rsidR="00D15C35" w14:paraId="302D125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98F2B9D"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488D3AB" w14:textId="77777777" w:rsidR="00D15C35" w:rsidRDefault="00000000">
            <w:r>
              <w:rPr>
                <w:color w:val="000000"/>
                <w:sz w:val="18"/>
              </w:rPr>
              <w:t>Decisiones de esta semana</w:t>
            </w:r>
          </w:p>
        </w:tc>
      </w:tr>
      <w:tr w:rsidR="00D15C35" w14:paraId="386FF8DE"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C25C842"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60806357" w14:textId="77777777" w:rsidR="00D15C35" w:rsidRDefault="00000000">
            <w:r>
              <w:rPr>
                <w:color w:val="000000"/>
                <w:sz w:val="18"/>
              </w:rPr>
              <w:t>6 a 8 min</w:t>
            </w:r>
          </w:p>
        </w:tc>
      </w:tr>
      <w:tr w:rsidR="00D15C35" w14:paraId="7202C226"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AAB2495"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2A729FD" w14:textId="77777777" w:rsidR="00D15C35" w:rsidRDefault="00000000">
            <w:r>
              <w:rPr>
                <w:color w:val="000000"/>
                <w:sz w:val="18"/>
              </w:rPr>
              <w:t>Las familias buscan reglas que sostengan hábitos digitales. YouTube destaca la conversación abierta y acuerdos previos como base de hábitos saludables.</w:t>
            </w:r>
          </w:p>
        </w:tc>
      </w:tr>
      <w:tr w:rsidR="00D15C35" w14:paraId="18619C0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EDF1394"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7EFF04A1" w14:textId="77777777" w:rsidR="00D15C35" w:rsidRDefault="00000000">
            <w:r>
              <w:rPr>
                <w:color w:val="000000"/>
                <w:sz w:val="18"/>
              </w:rPr>
              <w:t>Entregar una herramienta descargable que genere registros de email y confianza.</w:t>
            </w:r>
          </w:p>
        </w:tc>
      </w:tr>
      <w:tr w:rsidR="00D15C35" w14:paraId="179F88D2"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3ABCF5F"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13F6201" w14:textId="77777777" w:rsidR="00D15C35" w:rsidRDefault="00000000">
            <w:r>
              <w:rPr>
                <w:color w:val="000000"/>
                <w:sz w:val="18"/>
              </w:rPr>
              <w:t>REGLAS DE PANTALLA QUE SÍ FUNCIONAN</w:t>
            </w:r>
          </w:p>
        </w:tc>
      </w:tr>
      <w:tr w:rsidR="00D15C35" w14:paraId="08772F9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E50AC91"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7F90D11" w14:textId="77777777" w:rsidR="00D15C35" w:rsidRDefault="00000000">
            <w:r>
              <w:rPr>
                <w:color w:val="000000"/>
                <w:sz w:val="18"/>
              </w:rPr>
              <w:t>Contrato simple de cinco puntos, una familia escribiendo, iconos de dormitorio, comidas y escuela.</w:t>
            </w:r>
          </w:p>
        </w:tc>
      </w:tr>
      <w:tr w:rsidR="00D15C35" w14:paraId="29E9337E"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F68F18B"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80744DA" w14:textId="77777777" w:rsidR="00D15C35" w:rsidRDefault="00000000">
            <w:r>
              <w:rPr>
                <w:color w:val="000000"/>
                <w:sz w:val="18"/>
              </w:rPr>
              <w:t>Descargá la plantilla editable de acuerdos familiares en humanidad2050.org/familias.</w:t>
            </w:r>
          </w:p>
        </w:tc>
      </w:tr>
    </w:tbl>
    <w:p w14:paraId="72692982" w14:textId="77777777" w:rsidR="00D15C35" w:rsidRDefault="00D15C35">
      <w:pPr>
        <w:spacing w:after="40"/>
      </w:pPr>
    </w:p>
    <w:p w14:paraId="476A5E08" w14:textId="77777777" w:rsidR="00D15C35" w:rsidRDefault="00000000">
      <w:pPr>
        <w:spacing w:before="160" w:after="100"/>
      </w:pPr>
      <w:r>
        <w:rPr>
          <w:b/>
          <w:color w:val="000000"/>
          <w:sz w:val="24"/>
        </w:rPr>
        <w:t>Guion de narración</w:t>
      </w:r>
    </w:p>
    <w:p w14:paraId="56A631D8" w14:textId="77777777" w:rsidR="00D15C35" w:rsidRDefault="00000000">
      <w:pPr>
        <w:spacing w:after="180"/>
      </w:pPr>
      <w:r>
        <w:rPr>
          <w:color w:val="000000"/>
        </w:rPr>
        <w:t>Las reglas de pantallas suelen fracasar por una razón sencilla: aparecen cuando ya hay una pelea. En ese momento todos quieren ganar y nadie está en condiciones de pensar un acuerdo. Por eso la regla más importante no es un horario. Es elegir un momento tranquilo para conversar antes del conflicto.</w:t>
      </w:r>
    </w:p>
    <w:p w14:paraId="40D31C9C" w14:textId="77777777" w:rsidR="00D15C35" w:rsidRDefault="00000000">
      <w:pPr>
        <w:spacing w:after="180"/>
      </w:pPr>
      <w:r>
        <w:rPr>
          <w:color w:val="000000"/>
        </w:rPr>
        <w:t>Un buen acuerdo no tiene veinte prohibiciones. Tiene pocas reglas que todos entienden, razones claras y una forma de revisarlas. Empezá con cinco temas. Primero: lugares sin pantalla, por ejemplo la mesa y el dormitorio durante la noche. Segundo: momentos sin pantalla, como comidas, tareas o la última hora antes de dormir. Tercero: qué pasa con aplicaciones nuevas y compras. Cuarto: cómo pedir ayuda si aparece algo que da vergüenza, miedo o incomodidad. Quinto: qué ocurre cuando el acuerdo no se cumple.</w:t>
      </w:r>
    </w:p>
    <w:p w14:paraId="7DFD7126" w14:textId="77777777" w:rsidR="00D15C35" w:rsidRDefault="00000000">
      <w:pPr>
        <w:spacing w:after="180"/>
      </w:pPr>
      <w:r>
        <w:rPr>
          <w:color w:val="000000"/>
        </w:rPr>
        <w:t>La parte más difícil es la consecuencia. Si se decide en caliente, suele ser excesiva: “te saco el celular por un mes”. Eso se vuelve difícil de sostener y deja a todos frustrados. Es mejor una consecuencia corta, conocida y relacionada: si el teléfono se usó de noche fuera de lo acordado, durante los próximos días se carga fuera del dormitorio y se revisa juntos por qué costó respetar la regla.</w:t>
      </w:r>
    </w:p>
    <w:p w14:paraId="7EEAAEE5" w14:textId="77777777" w:rsidR="00D15C35" w:rsidRDefault="00000000">
      <w:pPr>
        <w:spacing w:after="180"/>
      </w:pPr>
      <w:r>
        <w:rPr>
          <w:color w:val="000000"/>
        </w:rPr>
        <w:t>También hay que hablar de las reglas para adultos. Si los grandes responden mensajes en la cena pero exigen presencia total a los chicos, el acuerdo pierde legitimidad. No hace falta que los adultos abandonen el trabajo ni que los adolescentes imiten a los padres. Hace falta que todos puedan explicar por qué una pantalla está o no está presente.</w:t>
      </w:r>
    </w:p>
    <w:p w14:paraId="0C447D35" w14:textId="77777777" w:rsidR="00D15C35" w:rsidRDefault="00000000">
      <w:pPr>
        <w:spacing w:after="180"/>
      </w:pPr>
      <w:r>
        <w:rPr>
          <w:color w:val="000000"/>
        </w:rPr>
        <w:t>El acuerdo no reemplaza el vínculo. Una adolescente puede obedecer una regla y, aun así, necesitar hablar de presión social, una imagen que circuló o un comentario doloroso. La regla abre esa conversación cuando incluye una frase esencial: “si algo te preocupa, podés venir sin miedo a que lo primero sea un castigo”.</w:t>
      </w:r>
    </w:p>
    <w:p w14:paraId="3A841107" w14:textId="77777777" w:rsidR="00D15C35" w:rsidRDefault="00000000">
      <w:pPr>
        <w:spacing w:after="180"/>
      </w:pPr>
      <w:r>
        <w:rPr>
          <w:color w:val="000000"/>
        </w:rPr>
        <w:t>Un acuerdo familiar no busca controlar cada minuto. Busca que la tecnología tenga un lugar definido en la vida, en vez de ocupar todos los lugares.</w:t>
      </w:r>
    </w:p>
    <w:p w14:paraId="778E0AE9" w14:textId="77777777" w:rsidR="00D15C35" w:rsidRDefault="00000000">
      <w:pPr>
        <w:spacing w:before="160" w:after="100"/>
      </w:pPr>
      <w:r>
        <w:rPr>
          <w:b/>
          <w:color w:val="000000"/>
          <w:sz w:val="24"/>
        </w:rPr>
        <w:t>Cierre de locución</w:t>
      </w:r>
    </w:p>
    <w:p w14:paraId="1F4596E4"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4BBA6140" w14:textId="77777777" w:rsidR="00D15C35" w:rsidRDefault="00000000">
      <w:pPr>
        <w:spacing w:before="160" w:after="100"/>
      </w:pPr>
      <w:r>
        <w:rPr>
          <w:b/>
          <w:color w:val="000000"/>
          <w:sz w:val="24"/>
        </w:rPr>
        <w:t>Tres shorts derivados</w:t>
      </w:r>
    </w:p>
    <w:p w14:paraId="4831A579" w14:textId="77777777" w:rsidR="00D15C35" w:rsidRDefault="00000000">
      <w:pPr>
        <w:pStyle w:val="Listaconvietas"/>
      </w:pPr>
      <w:r>
        <w:rPr>
          <w:color w:val="000000"/>
        </w:rPr>
        <w:t>Las reglas que nacen en una pelea suelen fallar.</w:t>
      </w:r>
    </w:p>
    <w:p w14:paraId="33A5E8E7" w14:textId="77777777" w:rsidR="00D15C35" w:rsidRDefault="00000000">
      <w:pPr>
        <w:pStyle w:val="Listaconvietas"/>
      </w:pPr>
      <w:r>
        <w:rPr>
          <w:color w:val="000000"/>
        </w:rPr>
        <w:t>Cinco puntos para un acuerdo de pantallas.</w:t>
      </w:r>
    </w:p>
    <w:p w14:paraId="7EE4A681" w14:textId="77777777" w:rsidR="00D15C35" w:rsidRDefault="00000000">
      <w:pPr>
        <w:pStyle w:val="Listaconvietas"/>
      </w:pPr>
      <w:r>
        <w:rPr>
          <w:color w:val="000000"/>
        </w:rPr>
        <w:t>Pedir ayuda no puede ser igual a perder el teléfono.</w:t>
      </w:r>
    </w:p>
    <w:p w14:paraId="24D492BC" w14:textId="77777777" w:rsidR="00D15C35" w:rsidRDefault="00000000">
      <w:r>
        <w:br w:type="page"/>
      </w:r>
    </w:p>
    <w:p w14:paraId="0A0DF11F" w14:textId="77777777" w:rsidR="00D15C35" w:rsidRDefault="00000000">
      <w:pPr>
        <w:spacing w:before="280" w:after="100"/>
      </w:pPr>
      <w:r>
        <w:rPr>
          <w:b/>
          <w:color w:val="000000"/>
          <w:sz w:val="32"/>
        </w:rPr>
        <w:t>Video 05 - Cómo enseñarle a tu hijo a reconocer cuándo un algoritmo decide por él</w:t>
      </w:r>
    </w:p>
    <w:tbl>
      <w:tblPr>
        <w:tblStyle w:val="Tablaconcuadrcula"/>
        <w:tblW w:w="0" w:type="auto"/>
        <w:jc w:val="center"/>
        <w:tblLook w:val="04A0" w:firstRow="1" w:lastRow="0" w:firstColumn="1" w:lastColumn="0" w:noHBand="0" w:noVBand="1"/>
      </w:tblPr>
      <w:tblGrid>
        <w:gridCol w:w="5083"/>
        <w:gridCol w:w="5083"/>
      </w:tblGrid>
      <w:tr w:rsidR="00D15C35" w14:paraId="207E3057"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3E7D5ED"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006D0A0" w14:textId="77777777" w:rsidR="00D15C35" w:rsidRDefault="00000000">
            <w:r>
              <w:rPr>
                <w:color w:val="000000"/>
                <w:sz w:val="18"/>
              </w:rPr>
              <w:t>PRIMER BLOQUE</w:t>
            </w:r>
          </w:p>
        </w:tc>
      </w:tr>
      <w:tr w:rsidR="00D15C35" w14:paraId="50FA742E"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4114583"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45A473C7" w14:textId="77777777" w:rsidR="00D15C35" w:rsidRDefault="00000000">
            <w:r>
              <w:rPr>
                <w:color w:val="000000"/>
                <w:sz w:val="18"/>
              </w:rPr>
              <w:t>Atención y criterio</w:t>
            </w:r>
          </w:p>
        </w:tc>
      </w:tr>
      <w:tr w:rsidR="00D15C35" w14:paraId="40366E1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347EF37"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69B0D709" w14:textId="77777777" w:rsidR="00D15C35" w:rsidRDefault="00000000">
            <w:r>
              <w:rPr>
                <w:color w:val="000000"/>
                <w:sz w:val="18"/>
              </w:rPr>
              <w:t>7 a 9 min</w:t>
            </w:r>
          </w:p>
        </w:tc>
      </w:tr>
      <w:tr w:rsidR="00D15C35" w14:paraId="35A068B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32AC2A0"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A792C2D" w14:textId="77777777" w:rsidR="00D15C35" w:rsidRDefault="00000000">
            <w:r>
              <w:rPr>
                <w:color w:val="000000"/>
                <w:sz w:val="18"/>
              </w:rPr>
              <w:t>El consumo diario desde celulares y la circulación de contenidos emocionales hacen relevante el aprendizaje sobre recomendaciones, publicidad y desinformación.</w:t>
            </w:r>
          </w:p>
        </w:tc>
      </w:tr>
      <w:tr w:rsidR="00D15C35" w14:paraId="7F30E75D"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5DEA91F"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2A0AE646" w14:textId="77777777" w:rsidR="00D15C35" w:rsidRDefault="00000000">
            <w:r>
              <w:rPr>
                <w:color w:val="000000"/>
                <w:sz w:val="18"/>
              </w:rPr>
              <w:t>Diferenciar el canal: pasar del control parental a la autonomía cognitiva.</w:t>
            </w:r>
          </w:p>
        </w:tc>
      </w:tr>
      <w:tr w:rsidR="00D15C35" w14:paraId="157D235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228D61F"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43AB1623" w14:textId="77777777" w:rsidR="00D15C35" w:rsidRDefault="00000000">
            <w:r>
              <w:rPr>
                <w:color w:val="000000"/>
                <w:sz w:val="18"/>
              </w:rPr>
              <w:t>EL ALGORITMO YA ELIGIÓ POR VOS</w:t>
            </w:r>
          </w:p>
        </w:tc>
      </w:tr>
      <w:tr w:rsidR="00D15C35" w14:paraId="6E412F0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CC2A124"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1ACD3AB" w14:textId="77777777" w:rsidR="00D15C35" w:rsidRDefault="00000000">
            <w:r>
              <w:rPr>
                <w:color w:val="000000"/>
                <w:sz w:val="18"/>
              </w:rPr>
              <w:t>Feed animado, tres decisiones invisibles, etiquetas publicidad/recomendación/amigo y experimento de búsquedas.</w:t>
            </w:r>
          </w:p>
        </w:tc>
      </w:tr>
      <w:tr w:rsidR="00D15C35" w14:paraId="7E05B64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5B6B6BA"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D8CCF9E" w14:textId="77777777" w:rsidR="00D15C35" w:rsidRDefault="00000000">
            <w:r>
              <w:rPr>
                <w:color w:val="000000"/>
                <w:sz w:val="18"/>
              </w:rPr>
              <w:t>Descargá la actividad familiar Una semana mirando el algoritmo en humanidad2050.org/familias.</w:t>
            </w:r>
          </w:p>
        </w:tc>
      </w:tr>
    </w:tbl>
    <w:p w14:paraId="3C2E2EB0" w14:textId="77777777" w:rsidR="00D15C35" w:rsidRDefault="00D15C35">
      <w:pPr>
        <w:spacing w:after="40"/>
      </w:pPr>
    </w:p>
    <w:p w14:paraId="52C1E3A3" w14:textId="77777777" w:rsidR="00D15C35" w:rsidRDefault="00000000">
      <w:pPr>
        <w:spacing w:before="160" w:after="100"/>
      </w:pPr>
      <w:r>
        <w:rPr>
          <w:b/>
          <w:color w:val="000000"/>
          <w:sz w:val="24"/>
        </w:rPr>
        <w:t>Guion de narración</w:t>
      </w:r>
    </w:p>
    <w:p w14:paraId="7346CBEA" w14:textId="77777777" w:rsidR="00D15C35" w:rsidRDefault="00000000">
      <w:pPr>
        <w:spacing w:after="180"/>
      </w:pPr>
      <w:r>
        <w:rPr>
          <w:color w:val="000000"/>
        </w:rPr>
        <w:t>Cuando abrimos una red social parece que elegimos qué mirar. Pero antes de cada elección hay otra decisión: qué contenido se puso delante nuestro, qué se repitió y qué quedó escondido. Eso no significa que alguien controle cada pensamiento. Significa que los algoritmos ordenan el terreno sobre el que elegimos.</w:t>
      </w:r>
    </w:p>
    <w:p w14:paraId="7E09B8D4" w14:textId="77777777" w:rsidR="00D15C35" w:rsidRDefault="00000000">
      <w:pPr>
        <w:spacing w:after="180"/>
      </w:pPr>
      <w:r>
        <w:rPr>
          <w:color w:val="000000"/>
        </w:rPr>
        <w:t>Un algoritmo es una serie de reglas que usa datos para decidir qué mostrar, recomendar o priorizar. Aprende de lo que miramos, de lo que pausamos, de lo que compartimos y hasta de lo que ignoramos. Su objetivo no siempre es que aprendamos algo valioso. Muchas veces es que permanezcamos un poco más en la plataforma.</w:t>
      </w:r>
    </w:p>
    <w:p w14:paraId="5604A1B6" w14:textId="77777777" w:rsidR="00D15C35" w:rsidRDefault="00000000">
      <w:pPr>
        <w:spacing w:after="180"/>
      </w:pPr>
      <w:r>
        <w:rPr>
          <w:color w:val="000000"/>
        </w:rPr>
        <w:t>La buena noticia es que esto se puede enseñar sin una clase técnica. Hagamos un experimento familiar. Cada integrante busca durante unos días un tema que le interese: fútbol, recetas, animales, música, política o videojuegos. Después comparen qué empieza a aparecer. ¿Se repiten opiniones? ¿Aparecen anuncios parecidos? ¿Todo confirma lo que ya nos gustaba? Ahí se ve que la pantalla no es una ventana neutral.</w:t>
      </w:r>
    </w:p>
    <w:p w14:paraId="0ABCB756" w14:textId="77777777" w:rsidR="00D15C35" w:rsidRDefault="00000000">
      <w:pPr>
        <w:spacing w:after="180"/>
      </w:pPr>
      <w:r>
        <w:rPr>
          <w:color w:val="000000"/>
        </w:rPr>
        <w:t>Después practicá tres preguntas. Primera: “¿quién quiere que yo vea esto?”. Puede ser un creador, una empresa, una campaña o alguien que busca atención. Segunda: “¿qué emoción intenta despertarme?”. El enojo y el miedo suelen acelerar el compartir. Tercera: “¿qué información falta?”. Si un video no muestra fecha, fuente o contexto, puede ser atractivo y aun así engañoso.</w:t>
      </w:r>
    </w:p>
    <w:p w14:paraId="04D20728" w14:textId="77777777" w:rsidR="00D15C35" w:rsidRDefault="00000000">
      <w:pPr>
        <w:spacing w:after="180"/>
      </w:pPr>
      <w:r>
        <w:rPr>
          <w:color w:val="000000"/>
        </w:rPr>
        <w:t>No se trata de prohibir redes. Se trata de que un adolescente pueda reconocer una recomendación antes de obedecerla. Que pueda seguir una cuenta porque le interesa, no porque apareció cien veces. Que pueda salir de una conversación que lo altera y buscar otra fuente antes de sacar una conclusión.</w:t>
      </w:r>
    </w:p>
    <w:p w14:paraId="086943C1" w14:textId="77777777" w:rsidR="00D15C35" w:rsidRDefault="00000000">
      <w:pPr>
        <w:spacing w:after="180"/>
      </w:pPr>
      <w:r>
        <w:rPr>
          <w:color w:val="000000"/>
        </w:rPr>
        <w:t>A eso lo llamamos autonomía cognitiva: conservar la capacidad de preguntar, comparar y decidir cuando una pantalla intenta decidir rápido por nosotros. Es una habilidad familiar, escolar y democrática.</w:t>
      </w:r>
    </w:p>
    <w:p w14:paraId="4958FBC2" w14:textId="77777777" w:rsidR="00D15C35" w:rsidRDefault="00000000">
      <w:pPr>
        <w:spacing w:before="160" w:after="100"/>
      </w:pPr>
      <w:r>
        <w:rPr>
          <w:b/>
          <w:color w:val="000000"/>
          <w:sz w:val="24"/>
        </w:rPr>
        <w:t>Cierre de locución</w:t>
      </w:r>
    </w:p>
    <w:p w14:paraId="75BF279A"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415F2EE3" w14:textId="77777777" w:rsidR="00D15C35" w:rsidRDefault="00000000">
      <w:pPr>
        <w:spacing w:before="160" w:after="100"/>
      </w:pPr>
      <w:r>
        <w:rPr>
          <w:b/>
          <w:color w:val="000000"/>
          <w:sz w:val="24"/>
        </w:rPr>
        <w:t>Tres shorts derivados</w:t>
      </w:r>
    </w:p>
    <w:p w14:paraId="7B96A2B0" w14:textId="77777777" w:rsidR="00D15C35" w:rsidRDefault="00000000">
      <w:pPr>
        <w:pStyle w:val="Listaconvietas"/>
      </w:pPr>
      <w:r>
        <w:rPr>
          <w:color w:val="000000"/>
        </w:rPr>
        <w:t>Que aparezca mucho no significa que lo elegiste.</w:t>
      </w:r>
    </w:p>
    <w:p w14:paraId="5CEC2D2D" w14:textId="77777777" w:rsidR="00D15C35" w:rsidRDefault="00000000">
      <w:pPr>
        <w:pStyle w:val="Listaconvietas"/>
      </w:pPr>
      <w:r>
        <w:rPr>
          <w:color w:val="000000"/>
        </w:rPr>
        <w:t>Tres preguntas para mirar una recomendación.</w:t>
      </w:r>
    </w:p>
    <w:p w14:paraId="6B8DFF45" w14:textId="77777777" w:rsidR="00D15C35" w:rsidRDefault="00000000">
      <w:pPr>
        <w:pStyle w:val="Listaconvietas"/>
      </w:pPr>
      <w:r>
        <w:rPr>
          <w:color w:val="000000"/>
        </w:rPr>
        <w:t>Autonomía cognitiva: decidir antes de deslizar.</w:t>
      </w:r>
    </w:p>
    <w:p w14:paraId="4186F7CC" w14:textId="77777777" w:rsidR="00D15C35" w:rsidRDefault="00000000">
      <w:r>
        <w:br w:type="page"/>
      </w:r>
    </w:p>
    <w:p w14:paraId="71DD1F27" w14:textId="77777777" w:rsidR="00D15C35" w:rsidRDefault="00000000">
      <w:pPr>
        <w:spacing w:before="280" w:after="100"/>
      </w:pPr>
      <w:r>
        <w:rPr>
          <w:b/>
          <w:color w:val="000000"/>
          <w:sz w:val="32"/>
        </w:rPr>
        <w:t>Video 06 - Tres preguntas antes de entregar una tarea hecha con inteligencia artificial</w:t>
      </w:r>
    </w:p>
    <w:tbl>
      <w:tblPr>
        <w:tblStyle w:val="Tablaconcuadrcula"/>
        <w:tblW w:w="0" w:type="auto"/>
        <w:jc w:val="center"/>
        <w:tblLook w:val="04A0" w:firstRow="1" w:lastRow="0" w:firstColumn="1" w:lastColumn="0" w:noHBand="0" w:noVBand="1"/>
      </w:tblPr>
      <w:tblGrid>
        <w:gridCol w:w="5083"/>
        <w:gridCol w:w="5083"/>
      </w:tblGrid>
      <w:tr w:rsidR="00D15C35" w14:paraId="7D3B00F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B011766"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3EB8431" w14:textId="77777777" w:rsidR="00D15C35" w:rsidRDefault="00000000">
            <w:r>
              <w:rPr>
                <w:color w:val="000000"/>
                <w:sz w:val="18"/>
              </w:rPr>
              <w:t>SEGUNDA ETAPA</w:t>
            </w:r>
          </w:p>
        </w:tc>
      </w:tr>
      <w:tr w:rsidR="00D15C35" w14:paraId="6726C48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BA2357D"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78EAEA2D" w14:textId="77777777" w:rsidR="00D15C35" w:rsidRDefault="00000000">
            <w:r>
              <w:rPr>
                <w:color w:val="000000"/>
                <w:sz w:val="18"/>
              </w:rPr>
              <w:t>IA en la escuela</w:t>
            </w:r>
          </w:p>
        </w:tc>
      </w:tr>
      <w:tr w:rsidR="00D15C35" w14:paraId="1F60C11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54E0C0A"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2E30C0CA" w14:textId="77777777" w:rsidR="00D15C35" w:rsidRDefault="00000000">
            <w:r>
              <w:rPr>
                <w:color w:val="000000"/>
                <w:sz w:val="18"/>
              </w:rPr>
              <w:t>6 a 7 min</w:t>
            </w:r>
          </w:p>
        </w:tc>
      </w:tr>
      <w:tr w:rsidR="00D15C35" w14:paraId="1B9B2E3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DDCD35E"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7BA59D94" w14:textId="77777777" w:rsidR="00D15C35" w:rsidRDefault="00000000">
            <w:r>
              <w:rPr>
                <w:color w:val="000000"/>
                <w:sz w:val="18"/>
              </w:rPr>
              <w:t>La IA escolar se volvió cotidiana y muchos estudiantes no tienen reglas claras sobre cómo usarla.</w:t>
            </w:r>
          </w:p>
        </w:tc>
      </w:tr>
      <w:tr w:rsidR="00D15C35" w14:paraId="6C3B3A80"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B48490C"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F272821" w14:textId="77777777" w:rsidR="00D15C35" w:rsidRDefault="00000000">
            <w:r>
              <w:rPr>
                <w:color w:val="000000"/>
                <w:sz w:val="18"/>
              </w:rPr>
              <w:t>Video práctico de alta búsqueda y complemento directo del video 2.</w:t>
            </w:r>
          </w:p>
        </w:tc>
      </w:tr>
      <w:tr w:rsidR="00D15C35" w14:paraId="79CD9A3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7402967"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33811349" w14:textId="77777777" w:rsidR="00D15C35" w:rsidRDefault="00000000">
            <w:r>
              <w:rPr>
                <w:color w:val="000000"/>
                <w:sz w:val="18"/>
              </w:rPr>
              <w:t>ANTES DE ENTREGAR - 3 PREGUNTAS</w:t>
            </w:r>
          </w:p>
        </w:tc>
      </w:tr>
      <w:tr w:rsidR="00D15C35" w14:paraId="6D7BA39C"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FA1B00E"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8EBE9F8" w14:textId="77777777" w:rsidR="00D15C35" w:rsidRDefault="00000000">
            <w:r>
              <w:rPr>
                <w:color w:val="000000"/>
                <w:sz w:val="18"/>
              </w:rPr>
              <w:t>Checklist grande, cuaderno, fuente web, ejemplo de respuesta incorrecta y corregida.</w:t>
            </w:r>
          </w:p>
        </w:tc>
      </w:tr>
      <w:tr w:rsidR="00D15C35" w14:paraId="1C67E1B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B4093AE"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376E455D" w14:textId="77777777" w:rsidR="00D15C35" w:rsidRDefault="00000000">
            <w:r>
              <w:rPr>
                <w:color w:val="000000"/>
                <w:sz w:val="18"/>
              </w:rPr>
              <w:t>Descargá el checklist de autoría y fuentes en humanidad2050.org/familias.</w:t>
            </w:r>
          </w:p>
        </w:tc>
      </w:tr>
    </w:tbl>
    <w:p w14:paraId="584C1182" w14:textId="77777777" w:rsidR="00D15C35" w:rsidRDefault="00D15C35">
      <w:pPr>
        <w:spacing w:after="40"/>
      </w:pPr>
    </w:p>
    <w:p w14:paraId="7948A01C" w14:textId="77777777" w:rsidR="00D15C35" w:rsidRDefault="00000000">
      <w:pPr>
        <w:spacing w:before="160" w:after="100"/>
      </w:pPr>
      <w:r>
        <w:rPr>
          <w:b/>
          <w:color w:val="000000"/>
          <w:sz w:val="24"/>
        </w:rPr>
        <w:t>Guion de narración</w:t>
      </w:r>
    </w:p>
    <w:p w14:paraId="723343FC" w14:textId="77777777" w:rsidR="00D15C35" w:rsidRDefault="00000000">
      <w:pPr>
        <w:spacing w:after="180"/>
      </w:pPr>
      <w:r>
        <w:rPr>
          <w:color w:val="000000"/>
        </w:rPr>
        <w:t>Una tarea hecha con inteligencia artificial puede verse impecable y, sin embargo, enseñar muy poco. Antes de entregarla, proponemos tres preguntas que sirven para cualquier materia.</w:t>
      </w:r>
    </w:p>
    <w:p w14:paraId="33C41774" w14:textId="77777777" w:rsidR="00D15C35" w:rsidRDefault="00000000">
      <w:pPr>
        <w:spacing w:after="180"/>
      </w:pPr>
      <w:r>
        <w:rPr>
          <w:color w:val="000000"/>
        </w:rPr>
        <w:t>Primera: “¿podría explicarlo con mis palabras?”. Si la respuesta es no, el texto todavía no es aprendizaje. No hace falta memorizarlo todo; hace falta comprender la idea principal, los ejemplos y la conclusión. Pedile a la IA que simplifique, hacé un esquema propio o explicáselo a otra persona.</w:t>
      </w:r>
    </w:p>
    <w:p w14:paraId="04C48F31" w14:textId="77777777" w:rsidR="00D15C35" w:rsidRDefault="00000000">
      <w:pPr>
        <w:spacing w:after="180"/>
      </w:pPr>
      <w:r>
        <w:rPr>
          <w:color w:val="000000"/>
        </w:rPr>
        <w:t>Segunda: “¿de dónde sale este dato?”. Los chatbots pueden equivocarse, mezclar fechas o inventar referencias que parecen reales. Elegí al menos dos datos importantes y verificalos en una fuente confiable: un organismo público, una universidad, un libro o el material que indicó el docente. La IA puede orientar la búsqueda; no reemplaza la fuente.</w:t>
      </w:r>
    </w:p>
    <w:p w14:paraId="03B5FA4F" w14:textId="77777777" w:rsidR="00D15C35" w:rsidRDefault="00000000">
      <w:pPr>
        <w:spacing w:after="180"/>
      </w:pPr>
      <w:r>
        <w:rPr>
          <w:color w:val="000000"/>
        </w:rPr>
        <w:t>Tercera: “¿qué decisión tomé yo?”. Puede ser el enfoque, el ejemplo, el orden, una crítica o una conclusión. Si no hay una decisión personal visible, la tarea se parece más a una entrega automática que a un trabajo propio.</w:t>
      </w:r>
    </w:p>
    <w:p w14:paraId="77506251" w14:textId="77777777" w:rsidR="00D15C35" w:rsidRDefault="00000000">
      <w:pPr>
        <w:spacing w:after="180"/>
      </w:pPr>
      <w:r>
        <w:rPr>
          <w:color w:val="000000"/>
        </w:rPr>
        <w:t>Estas tres preguntas no están para atrapar a nadie. Están para que la tecnología sume capacidad en vez de quitarla. Usar IA para obtener una primera explicación puede ser útil. Usarla para no leer, no pensar y no verificar es una trampa que al principio ahorra tiempo y después deja menos herramientas.</w:t>
      </w:r>
    </w:p>
    <w:p w14:paraId="61D8B16A" w14:textId="77777777" w:rsidR="00D15C35" w:rsidRDefault="00000000">
      <w:pPr>
        <w:spacing w:after="180"/>
      </w:pPr>
      <w:r>
        <w:rPr>
          <w:color w:val="000000"/>
        </w:rPr>
        <w:t>Una escuela que enseña estas preguntas prepara mejor que una escuela que sólo prohíbe o sólo permite. Y una familia que las practica convierte una discusión sobre ChatGPT en una conversación sobre honestidad, aprendizaje y futuro.</w:t>
      </w:r>
    </w:p>
    <w:p w14:paraId="511B103D" w14:textId="77777777" w:rsidR="00D15C35" w:rsidRDefault="00000000">
      <w:pPr>
        <w:spacing w:before="160" w:after="100"/>
      </w:pPr>
      <w:r>
        <w:rPr>
          <w:b/>
          <w:color w:val="000000"/>
          <w:sz w:val="24"/>
        </w:rPr>
        <w:t>Cierre de locución</w:t>
      </w:r>
    </w:p>
    <w:p w14:paraId="164AE11C"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51AAA6B1" w14:textId="77777777" w:rsidR="00D15C35" w:rsidRDefault="00000000">
      <w:pPr>
        <w:spacing w:before="160" w:after="100"/>
      </w:pPr>
      <w:r>
        <w:rPr>
          <w:b/>
          <w:color w:val="000000"/>
          <w:sz w:val="24"/>
        </w:rPr>
        <w:t>Tres shorts derivados</w:t>
      </w:r>
    </w:p>
    <w:p w14:paraId="1AC9C4FF" w14:textId="77777777" w:rsidR="00D15C35" w:rsidRDefault="00000000">
      <w:pPr>
        <w:pStyle w:val="Listaconvietas"/>
      </w:pPr>
      <w:r>
        <w:rPr>
          <w:color w:val="000000"/>
        </w:rPr>
        <w:t>Tres preguntas antes de entregar una tarea con IA.</w:t>
      </w:r>
    </w:p>
    <w:p w14:paraId="4997254E" w14:textId="77777777" w:rsidR="00D15C35" w:rsidRDefault="00000000">
      <w:pPr>
        <w:pStyle w:val="Listaconvietas"/>
      </w:pPr>
      <w:r>
        <w:rPr>
          <w:color w:val="000000"/>
        </w:rPr>
        <w:t>La IA puede orientar; no reemplaza una fuente.</w:t>
      </w:r>
    </w:p>
    <w:p w14:paraId="467F03CB" w14:textId="77777777" w:rsidR="00D15C35" w:rsidRDefault="00000000">
      <w:pPr>
        <w:pStyle w:val="Listaconvietas"/>
      </w:pPr>
      <w:r>
        <w:rPr>
          <w:color w:val="000000"/>
        </w:rPr>
        <w:t>Qué decisión tomaste vos en el trabajo.</w:t>
      </w:r>
    </w:p>
    <w:p w14:paraId="11C15026" w14:textId="77777777" w:rsidR="00D15C35" w:rsidRDefault="00000000">
      <w:r>
        <w:br w:type="page"/>
      </w:r>
    </w:p>
    <w:p w14:paraId="402C8DA2" w14:textId="77777777" w:rsidR="00D15C35" w:rsidRDefault="00000000">
      <w:pPr>
        <w:spacing w:before="280" w:after="100"/>
      </w:pPr>
      <w:r>
        <w:rPr>
          <w:b/>
          <w:color w:val="000000"/>
          <w:sz w:val="32"/>
        </w:rPr>
        <w:t>Video 07 - Mi hijo dice que todos tienen redes sociales: cómo responder sin aislarlo</w:t>
      </w:r>
    </w:p>
    <w:tbl>
      <w:tblPr>
        <w:tblStyle w:val="Tablaconcuadrcula"/>
        <w:tblW w:w="0" w:type="auto"/>
        <w:jc w:val="center"/>
        <w:tblLook w:val="04A0" w:firstRow="1" w:lastRow="0" w:firstColumn="1" w:lastColumn="0" w:noHBand="0" w:noVBand="1"/>
      </w:tblPr>
      <w:tblGrid>
        <w:gridCol w:w="5083"/>
        <w:gridCol w:w="5083"/>
      </w:tblGrid>
      <w:tr w:rsidR="00D15C35" w14:paraId="0CE597E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84252CD"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736F38DE" w14:textId="77777777" w:rsidR="00D15C35" w:rsidRDefault="00000000">
            <w:r>
              <w:rPr>
                <w:color w:val="000000"/>
                <w:sz w:val="18"/>
              </w:rPr>
              <w:t>SEGUNDA ETAPA</w:t>
            </w:r>
          </w:p>
        </w:tc>
      </w:tr>
      <w:tr w:rsidR="00D15C35" w14:paraId="0D7B585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F01717A"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56B3920" w14:textId="77777777" w:rsidR="00D15C35" w:rsidRDefault="00000000">
            <w:r>
              <w:rPr>
                <w:color w:val="000000"/>
                <w:sz w:val="18"/>
              </w:rPr>
              <w:t>Decisiones de esta semana</w:t>
            </w:r>
          </w:p>
        </w:tc>
      </w:tr>
      <w:tr w:rsidR="00D15C35" w14:paraId="3FFF323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FF9DC86"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F8DDA5F" w14:textId="77777777" w:rsidR="00D15C35" w:rsidRDefault="00000000">
            <w:r>
              <w:rPr>
                <w:color w:val="000000"/>
                <w:sz w:val="18"/>
              </w:rPr>
              <w:t>7 a 8 min</w:t>
            </w:r>
          </w:p>
        </w:tc>
      </w:tr>
      <w:tr w:rsidR="00D15C35" w14:paraId="13ED898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C377C85"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37B0C7CB" w14:textId="77777777" w:rsidR="00D15C35" w:rsidRDefault="00000000">
            <w:r>
              <w:rPr>
                <w:color w:val="000000"/>
                <w:sz w:val="18"/>
              </w:rPr>
              <w:t>En España el 92,5% de adolescentes participa en al menos una red social; la presión de pertenecer es concreta.</w:t>
            </w:r>
          </w:p>
        </w:tc>
      </w:tr>
      <w:tr w:rsidR="00D15C35" w14:paraId="5062CB78"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AC26853"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2F28EEED" w14:textId="77777777" w:rsidR="00D15C35" w:rsidRDefault="00000000">
            <w:r>
              <w:rPr>
                <w:color w:val="000000"/>
                <w:sz w:val="18"/>
              </w:rPr>
              <w:t>Responder objeción frecuente y evitar el enfoque de prohibición total.</w:t>
            </w:r>
          </w:p>
        </w:tc>
      </w:tr>
      <w:tr w:rsidR="00D15C35" w14:paraId="17CF7861"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9249E78"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0CE066AB" w14:textId="77777777" w:rsidR="00D15C35" w:rsidRDefault="00000000">
            <w:r>
              <w:rPr>
                <w:color w:val="000000"/>
                <w:sz w:val="18"/>
              </w:rPr>
              <w:t>“TODOS TIENEN REDES” - ¿Y AHORA?</w:t>
            </w:r>
          </w:p>
        </w:tc>
      </w:tr>
      <w:tr w:rsidR="00D15C35" w14:paraId="5933E93A"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D49D4F1"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647AE1C3" w14:textId="77777777" w:rsidR="00D15C35" w:rsidRDefault="00000000">
            <w:r>
              <w:rPr>
                <w:color w:val="000000"/>
                <w:sz w:val="18"/>
              </w:rPr>
              <w:t>Chat de grupo ficticio, círculo social, lista de pasos para incorporación gradual.</w:t>
            </w:r>
          </w:p>
        </w:tc>
      </w:tr>
      <w:tr w:rsidR="00D15C35" w14:paraId="47810F2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7874BC9"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C731F35" w14:textId="77777777" w:rsidR="00D15C35" w:rsidRDefault="00000000">
            <w:r>
              <w:rPr>
                <w:color w:val="000000"/>
                <w:sz w:val="18"/>
              </w:rPr>
              <w:t>Descargá el guion de conversación para primer acceso a redes en humanidad2050.org/familias.</w:t>
            </w:r>
          </w:p>
        </w:tc>
      </w:tr>
    </w:tbl>
    <w:p w14:paraId="3D2EBE95" w14:textId="77777777" w:rsidR="00D15C35" w:rsidRDefault="00D15C35">
      <w:pPr>
        <w:spacing w:after="40"/>
      </w:pPr>
    </w:p>
    <w:p w14:paraId="45522030" w14:textId="77777777" w:rsidR="00D15C35" w:rsidRDefault="00000000">
      <w:pPr>
        <w:spacing w:before="160" w:after="100"/>
      </w:pPr>
      <w:r>
        <w:rPr>
          <w:b/>
          <w:color w:val="000000"/>
          <w:sz w:val="24"/>
        </w:rPr>
        <w:t>Guion de narración</w:t>
      </w:r>
    </w:p>
    <w:p w14:paraId="7AA9A4E8" w14:textId="77777777" w:rsidR="00D15C35" w:rsidRDefault="00000000">
      <w:pPr>
        <w:spacing w:after="180"/>
      </w:pPr>
      <w:r>
        <w:rPr>
          <w:color w:val="000000"/>
        </w:rPr>
        <w:t>“Todos tienen Instagram”, “todos están en el grupo”, “si no me dejás, quedo afuera”. Detrás de esa frase no siempre hay manipulación. A veces hay una necesidad real de pertenecer. Responder sólo “no me importa lo que hagan los demás” puede cerrar una conversación importante.</w:t>
      </w:r>
    </w:p>
    <w:p w14:paraId="59283F75" w14:textId="77777777" w:rsidR="00D15C35" w:rsidRDefault="00000000">
      <w:pPr>
        <w:spacing w:after="180"/>
      </w:pPr>
      <w:r>
        <w:rPr>
          <w:color w:val="000000"/>
        </w:rPr>
        <w:t>Primero conviene reconocer lo que está en juego: para un adolescente, no estar en una red puede significar perder conversaciones, bromas, invitaciones o temas compartidos. Reconocerlo no obliga a decir que sí. Permite discutir con respeto.</w:t>
      </w:r>
    </w:p>
    <w:p w14:paraId="781749FC" w14:textId="77777777" w:rsidR="00D15C35" w:rsidRDefault="00000000">
      <w:pPr>
        <w:spacing w:after="180"/>
      </w:pPr>
      <w:r>
        <w:rPr>
          <w:color w:val="000000"/>
        </w:rPr>
        <w:t>Después, preguntá: “¿para qué la querés usar?”, “¿con quién hablarías?”, “¿qué te preocupa de quedar afuera?” y “¿qué necesitarías para sentirte acompañado?”. Estas preguntas separan una necesidad social de una aplicación concreta. A veces hay formas intermedias: usar mensajería con contactos conocidos, abrir una cuenta privada, empezar con horarios limitados o esperar hasta que haya reglas claras.</w:t>
      </w:r>
    </w:p>
    <w:p w14:paraId="307E4AA0" w14:textId="77777777" w:rsidR="00D15C35" w:rsidRDefault="00000000">
      <w:pPr>
        <w:spacing w:after="180"/>
      </w:pPr>
      <w:r>
        <w:rPr>
          <w:color w:val="000000"/>
        </w:rPr>
        <w:t>Si deciden avanzar, no entreguen la red como una llave sin manual. Configuren juntos privacidad, mensajes, contactos, tiempo de uso y qué hacer ante una captura, un insulto o una invitación extraña. La regla más valiosa es que pedir ayuda no termine automáticamente en perder el teléfono. Si el castigo es seguro, el silencio también lo será.</w:t>
      </w:r>
    </w:p>
    <w:p w14:paraId="78019C30" w14:textId="77777777" w:rsidR="00D15C35" w:rsidRDefault="00000000">
      <w:pPr>
        <w:spacing w:after="180"/>
      </w:pPr>
      <w:r>
        <w:rPr>
          <w:color w:val="000000"/>
        </w:rPr>
        <w:t>También hablá de comparación. Las redes muestran momentos seleccionados, cuerpos filtrados, éxitos editados y opiniones que compiten por atención. No hace falta dar un discurso largo: basta con mirar una publicación juntos y preguntar qué no se ve en esa imagen.</w:t>
      </w:r>
    </w:p>
    <w:p w14:paraId="70D1C2E3" w14:textId="77777777" w:rsidR="00D15C35" w:rsidRDefault="00000000">
      <w:pPr>
        <w:spacing w:after="180"/>
      </w:pPr>
      <w:r>
        <w:rPr>
          <w:color w:val="000000"/>
        </w:rPr>
        <w:t>La meta no es aislar ni empujar. Es acompañar un ingreso gradual a espacios donde pertenecer importa, pero donde el criterio importa más.</w:t>
      </w:r>
    </w:p>
    <w:p w14:paraId="3A2E7C92" w14:textId="77777777" w:rsidR="00D15C35" w:rsidRDefault="00000000">
      <w:pPr>
        <w:spacing w:before="160" w:after="100"/>
      </w:pPr>
      <w:r>
        <w:rPr>
          <w:b/>
          <w:color w:val="000000"/>
          <w:sz w:val="24"/>
        </w:rPr>
        <w:t>Cierre de locución</w:t>
      </w:r>
    </w:p>
    <w:p w14:paraId="246DBB7E"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20BE8B12" w14:textId="77777777" w:rsidR="00D15C35" w:rsidRDefault="00000000">
      <w:pPr>
        <w:spacing w:before="160" w:after="100"/>
      </w:pPr>
      <w:r>
        <w:rPr>
          <w:b/>
          <w:color w:val="000000"/>
          <w:sz w:val="24"/>
        </w:rPr>
        <w:t>Tres shorts derivados</w:t>
      </w:r>
    </w:p>
    <w:p w14:paraId="48E9F127" w14:textId="77777777" w:rsidR="00D15C35" w:rsidRDefault="00000000">
      <w:pPr>
        <w:pStyle w:val="Listaconvietas"/>
      </w:pPr>
      <w:r>
        <w:rPr>
          <w:color w:val="000000"/>
        </w:rPr>
        <w:t>Todos tienen redes no es sólo una excusa.</w:t>
      </w:r>
    </w:p>
    <w:p w14:paraId="51D5472C" w14:textId="77777777" w:rsidR="00D15C35" w:rsidRDefault="00000000">
      <w:pPr>
        <w:pStyle w:val="Listaconvietas"/>
      </w:pPr>
      <w:r>
        <w:rPr>
          <w:color w:val="000000"/>
        </w:rPr>
        <w:t>Cómo acompañar el primer acceso a una red.</w:t>
      </w:r>
    </w:p>
    <w:p w14:paraId="7E18534C" w14:textId="77777777" w:rsidR="00D15C35" w:rsidRDefault="00000000">
      <w:pPr>
        <w:pStyle w:val="Listaconvietas"/>
      </w:pPr>
      <w:r>
        <w:rPr>
          <w:color w:val="000000"/>
        </w:rPr>
        <w:t>Pertenecer sin entregar criterio.</w:t>
      </w:r>
    </w:p>
    <w:p w14:paraId="06409588" w14:textId="77777777" w:rsidR="00D15C35" w:rsidRDefault="00000000">
      <w:r>
        <w:br w:type="page"/>
      </w:r>
    </w:p>
    <w:p w14:paraId="76B52CE3" w14:textId="77777777" w:rsidR="00D15C35" w:rsidRDefault="00000000">
      <w:pPr>
        <w:spacing w:before="280" w:after="100"/>
      </w:pPr>
      <w:r>
        <w:rPr>
          <w:b/>
          <w:color w:val="000000"/>
          <w:sz w:val="32"/>
        </w:rPr>
        <w:t>Video 08 - ¿Tu hijo habla con una inteligencia artificial como si fuera una persona?</w:t>
      </w:r>
    </w:p>
    <w:tbl>
      <w:tblPr>
        <w:tblStyle w:val="Tablaconcuadrcula"/>
        <w:tblW w:w="0" w:type="auto"/>
        <w:jc w:val="center"/>
        <w:tblLook w:val="04A0" w:firstRow="1" w:lastRow="0" w:firstColumn="1" w:lastColumn="0" w:noHBand="0" w:noVBand="1"/>
      </w:tblPr>
      <w:tblGrid>
        <w:gridCol w:w="5083"/>
        <w:gridCol w:w="5083"/>
      </w:tblGrid>
      <w:tr w:rsidR="00D15C35" w14:paraId="2F56006D"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F88004B"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F801297" w14:textId="77777777" w:rsidR="00D15C35" w:rsidRDefault="00000000">
            <w:r>
              <w:rPr>
                <w:color w:val="000000"/>
                <w:sz w:val="18"/>
              </w:rPr>
              <w:t>SEGUNDA ETAPA</w:t>
            </w:r>
          </w:p>
        </w:tc>
      </w:tr>
      <w:tr w:rsidR="00D15C35" w14:paraId="713E878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15B19B6"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6EF612DC" w14:textId="77777777" w:rsidR="00D15C35" w:rsidRDefault="00000000">
            <w:r>
              <w:rPr>
                <w:color w:val="000000"/>
                <w:sz w:val="18"/>
              </w:rPr>
              <w:t>Atención y criterio</w:t>
            </w:r>
          </w:p>
        </w:tc>
      </w:tr>
      <w:tr w:rsidR="00D15C35" w14:paraId="7E2E9E9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6E1CE10"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1FAB0013" w14:textId="77777777" w:rsidR="00D15C35" w:rsidRDefault="00000000">
            <w:r>
              <w:rPr>
                <w:color w:val="000000"/>
                <w:sz w:val="18"/>
              </w:rPr>
              <w:t>7 a 8 min</w:t>
            </w:r>
          </w:p>
        </w:tc>
      </w:tr>
      <w:tr w:rsidR="00D15C35" w14:paraId="0C27C2A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D86B77C"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439E58B" w14:textId="77777777" w:rsidR="00D15C35" w:rsidRDefault="00000000">
            <w:r>
              <w:rPr>
                <w:color w:val="000000"/>
                <w:sz w:val="18"/>
              </w:rPr>
              <w:t>Investigaciones recientes reportan uso de compañeros de IA entre adolescentes y poca conversación familiar sobre seguridad.</w:t>
            </w:r>
          </w:p>
        </w:tc>
      </w:tr>
      <w:tr w:rsidR="00D15C35" w14:paraId="6625CAC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C62C972"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24D6F946" w14:textId="77777777" w:rsidR="00D15C35" w:rsidRDefault="00000000">
            <w:r>
              <w:rPr>
                <w:color w:val="000000"/>
                <w:sz w:val="18"/>
              </w:rPr>
              <w:t>Tema emergente con diferenciación, tratado con calma y cuidado.</w:t>
            </w:r>
          </w:p>
        </w:tc>
      </w:tr>
      <w:tr w:rsidR="00D15C35" w14:paraId="3368DCE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2E0C753"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44B9A3D" w14:textId="77777777" w:rsidR="00D15C35" w:rsidRDefault="00000000">
            <w:r>
              <w:rPr>
                <w:color w:val="000000"/>
                <w:sz w:val="18"/>
              </w:rPr>
              <w:t>CUANDO EL CHATBOT SE VUELVE CONFIDENTE</w:t>
            </w:r>
          </w:p>
        </w:tc>
      </w:tr>
      <w:tr w:rsidR="00D15C35" w14:paraId="59B607E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8EF02A6"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644582C1" w14:textId="77777777" w:rsidR="00D15C35" w:rsidRDefault="00000000">
            <w:r>
              <w:rPr>
                <w:color w:val="000000"/>
                <w:sz w:val="18"/>
              </w:rPr>
              <w:t>Chatbot ficticio, señales de conversación saludable, adulto disponible, privacidad de datos.</w:t>
            </w:r>
          </w:p>
        </w:tc>
      </w:tr>
      <w:tr w:rsidR="00D15C35" w14:paraId="0A6710DD"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759B79B"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07E57FDE" w14:textId="77777777" w:rsidR="00D15C35" w:rsidRDefault="00000000">
            <w:r>
              <w:rPr>
                <w:color w:val="000000"/>
                <w:sz w:val="18"/>
              </w:rPr>
              <w:t>Descargá la guía de conversación sobre IA y vínculos en humanidad2050.org/familias.</w:t>
            </w:r>
          </w:p>
        </w:tc>
      </w:tr>
    </w:tbl>
    <w:p w14:paraId="2EFE9E04" w14:textId="77777777" w:rsidR="00D15C35" w:rsidRDefault="00D15C35">
      <w:pPr>
        <w:spacing w:after="40"/>
      </w:pPr>
    </w:p>
    <w:p w14:paraId="7900CDFA" w14:textId="77777777" w:rsidR="00D15C35" w:rsidRDefault="00000000">
      <w:pPr>
        <w:spacing w:before="160" w:after="100"/>
      </w:pPr>
      <w:r>
        <w:rPr>
          <w:b/>
          <w:color w:val="000000"/>
          <w:sz w:val="24"/>
        </w:rPr>
        <w:t>Guion de narración</w:t>
      </w:r>
    </w:p>
    <w:p w14:paraId="2EEAD773" w14:textId="77777777" w:rsidR="00D15C35" w:rsidRDefault="00000000">
      <w:pPr>
        <w:spacing w:after="180"/>
      </w:pPr>
      <w:r>
        <w:rPr>
          <w:color w:val="000000"/>
        </w:rPr>
        <w:t>Una inteligencia artificial puede responder con tono amable, recordar lo que se le dijo y estar disponible a cualquier hora. Por eso algunos chicos empiezan a hablarle como si fuera una persona. No conviene ridiculizarlo. Si lo hacemos, quizá perdamos la oportunidad de saber qué está buscando en esa conversación.</w:t>
      </w:r>
    </w:p>
    <w:p w14:paraId="02581259" w14:textId="77777777" w:rsidR="00D15C35" w:rsidRDefault="00000000">
      <w:pPr>
        <w:spacing w:after="180"/>
      </w:pPr>
      <w:r>
        <w:rPr>
          <w:color w:val="000000"/>
        </w:rPr>
        <w:t>El primer paso es preguntar con curiosidad: “¿qué te gusta de hablar con esa aplicación?”, “¿te ayuda a pensar, a estudiar o a sentirte acompañado?”. A veces la respuesta será simple: entretenerse. Otras veces puede aparecer soledad, ansiedad, una duda que da vergüenza o ganas de hablar sin ser juzgado.</w:t>
      </w:r>
    </w:p>
    <w:p w14:paraId="07C4A352" w14:textId="77777777" w:rsidR="00D15C35" w:rsidRDefault="00000000">
      <w:pPr>
        <w:spacing w:after="180"/>
      </w:pPr>
      <w:r>
        <w:rPr>
          <w:color w:val="000000"/>
        </w:rPr>
        <w:t>Una IA puede ser útil para practicar una conversación, ordenar ideas o pedir explicaciones. Pero no tiene responsabilidad afectiva, secreto profesional ni capacidad de cuidar a una persona. Puede responder con seguridad aunque esté equivocada. Y lo que se escribe puede quedar almacenado o usarse para mejorar servicios. Por eso no es un reemplazo de un amigo, un adulto de confianza ni un profesional.</w:t>
      </w:r>
    </w:p>
    <w:p w14:paraId="1DBA431B" w14:textId="77777777" w:rsidR="00D15C35" w:rsidRDefault="00000000">
      <w:pPr>
        <w:spacing w:after="180"/>
      </w:pPr>
      <w:r>
        <w:rPr>
          <w:color w:val="000000"/>
        </w:rPr>
        <w:t>Acuerden tres límites. No compartir datos personales, ubicación, fotos íntimas ni información de terceros. No tomar decisiones importantes de salud, seguridad o relaciones sólo por lo que dijo un chatbot. Y si una conversación genera angustia, miedo o aislamiento, hablar con un adulto real sin temor a castigo.</w:t>
      </w:r>
    </w:p>
    <w:p w14:paraId="0DAD23C4" w14:textId="77777777" w:rsidR="00D15C35" w:rsidRDefault="00000000">
      <w:pPr>
        <w:spacing w:after="180"/>
      </w:pPr>
      <w:r>
        <w:rPr>
          <w:color w:val="000000"/>
        </w:rPr>
        <w:t>El punto no es demonizar una herramienta nueva. Es dejar claro que la empatía simulada no es el mismo vínculo que la presencia humana. Una familia disponible no compite con una máquina respondiendo más rápido; ofrece escucha, contexto y cuidado.</w:t>
      </w:r>
    </w:p>
    <w:p w14:paraId="4641CCF0" w14:textId="77777777" w:rsidR="00D15C35" w:rsidRDefault="00000000">
      <w:pPr>
        <w:spacing w:before="160" w:after="100"/>
      </w:pPr>
      <w:r>
        <w:rPr>
          <w:b/>
          <w:color w:val="000000"/>
          <w:sz w:val="24"/>
        </w:rPr>
        <w:t>Cierre de locución</w:t>
      </w:r>
    </w:p>
    <w:p w14:paraId="655FF441"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2D2A5AB3" w14:textId="77777777" w:rsidR="00D15C35" w:rsidRDefault="00000000">
      <w:pPr>
        <w:spacing w:before="160" w:after="100"/>
      </w:pPr>
      <w:r>
        <w:rPr>
          <w:b/>
          <w:color w:val="000000"/>
          <w:sz w:val="24"/>
        </w:rPr>
        <w:t>Tres shorts derivados</w:t>
      </w:r>
    </w:p>
    <w:p w14:paraId="4CE64CE2" w14:textId="77777777" w:rsidR="00D15C35" w:rsidRDefault="00000000">
      <w:pPr>
        <w:pStyle w:val="Listaconvietas"/>
      </w:pPr>
      <w:r>
        <w:rPr>
          <w:color w:val="000000"/>
        </w:rPr>
        <w:t>Una IA amable no es lo mismo que un vínculo humano.</w:t>
      </w:r>
    </w:p>
    <w:p w14:paraId="3A205B5C" w14:textId="77777777" w:rsidR="00D15C35" w:rsidRDefault="00000000">
      <w:pPr>
        <w:pStyle w:val="Listaconvietas"/>
      </w:pPr>
      <w:r>
        <w:rPr>
          <w:color w:val="000000"/>
        </w:rPr>
        <w:t>Tres límites para hablar con chatbots.</w:t>
      </w:r>
    </w:p>
    <w:p w14:paraId="065DA96C" w14:textId="77777777" w:rsidR="00D15C35" w:rsidRDefault="00000000">
      <w:pPr>
        <w:pStyle w:val="Listaconvietas"/>
      </w:pPr>
      <w:r>
        <w:rPr>
          <w:color w:val="000000"/>
        </w:rPr>
        <w:t>No ridiculizar: primero preguntar qué está buscando.</w:t>
      </w:r>
    </w:p>
    <w:p w14:paraId="52395545" w14:textId="77777777" w:rsidR="00D15C35" w:rsidRDefault="00000000">
      <w:r>
        <w:br w:type="page"/>
      </w:r>
    </w:p>
    <w:p w14:paraId="7C892B61" w14:textId="77777777" w:rsidR="00D15C35" w:rsidRDefault="00000000">
      <w:pPr>
        <w:spacing w:before="280" w:after="100"/>
      </w:pPr>
      <w:r>
        <w:rPr>
          <w:b/>
          <w:color w:val="000000"/>
          <w:sz w:val="32"/>
        </w:rPr>
        <w:t>Video 09 - Celulares fuera del dormitorio: cómo empezar sin convertir la casa en un cuartel</w:t>
      </w:r>
    </w:p>
    <w:tbl>
      <w:tblPr>
        <w:tblStyle w:val="Tablaconcuadrcula"/>
        <w:tblW w:w="0" w:type="auto"/>
        <w:jc w:val="center"/>
        <w:tblLook w:val="04A0" w:firstRow="1" w:lastRow="0" w:firstColumn="1" w:lastColumn="0" w:noHBand="0" w:noVBand="1"/>
      </w:tblPr>
      <w:tblGrid>
        <w:gridCol w:w="5083"/>
        <w:gridCol w:w="5083"/>
      </w:tblGrid>
      <w:tr w:rsidR="00D15C35" w14:paraId="5E7019D0"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55216FC"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29488702" w14:textId="77777777" w:rsidR="00D15C35" w:rsidRDefault="00000000">
            <w:r>
              <w:rPr>
                <w:color w:val="000000"/>
                <w:sz w:val="18"/>
              </w:rPr>
              <w:t>SEGUNDA ETAPA</w:t>
            </w:r>
          </w:p>
        </w:tc>
      </w:tr>
      <w:tr w:rsidR="00D15C35" w14:paraId="661B2B27"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D9B2259"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3816562" w14:textId="77777777" w:rsidR="00D15C35" w:rsidRDefault="00000000">
            <w:r>
              <w:rPr>
                <w:color w:val="000000"/>
                <w:sz w:val="18"/>
              </w:rPr>
              <w:t>Decisiones de esta semana</w:t>
            </w:r>
          </w:p>
        </w:tc>
      </w:tr>
      <w:tr w:rsidR="00D15C35" w14:paraId="70B0BE71"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3B536D1B"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A8D7AE8" w14:textId="77777777" w:rsidR="00D15C35" w:rsidRDefault="00000000">
            <w:r>
              <w:rPr>
                <w:color w:val="000000"/>
                <w:sz w:val="18"/>
              </w:rPr>
              <w:t>6 a 7 min</w:t>
            </w:r>
          </w:p>
        </w:tc>
      </w:tr>
      <w:tr w:rsidR="00D15C35" w14:paraId="18264DA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786DCAD"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1BCCBAC8" w14:textId="77777777" w:rsidR="00D15C35" w:rsidRDefault="00000000">
            <w:r>
              <w:rPr>
                <w:color w:val="000000"/>
                <w:sz w:val="18"/>
              </w:rPr>
              <w:t>El sueño, el uso nocturno y las discusiones por el teléfono son un problema recurrente en familias.</w:t>
            </w:r>
          </w:p>
        </w:tc>
      </w:tr>
      <w:tr w:rsidR="00D15C35" w14:paraId="2831DC3D"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07D7542"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8080EF0" w14:textId="77777777" w:rsidR="00D15C35" w:rsidRDefault="00000000">
            <w:r>
              <w:rPr>
                <w:color w:val="000000"/>
                <w:sz w:val="18"/>
              </w:rPr>
              <w:t>Tema de acción inmediata, fácil de probar y muy apto para guía descargable.</w:t>
            </w:r>
          </w:p>
        </w:tc>
      </w:tr>
      <w:tr w:rsidR="00D15C35" w14:paraId="7F7C1989"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BDADBD7"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36308C1E" w14:textId="77777777" w:rsidR="00D15C35" w:rsidRDefault="00000000">
            <w:r>
              <w:rPr>
                <w:color w:val="000000"/>
                <w:sz w:val="18"/>
              </w:rPr>
              <w:t>EL TELÉFONO NO DUERME CON VOS</w:t>
            </w:r>
          </w:p>
        </w:tc>
      </w:tr>
      <w:tr w:rsidR="00D15C35" w14:paraId="03621190"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6EC9747"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4D745808" w14:textId="77777777" w:rsidR="00D15C35" w:rsidRDefault="00000000">
            <w:r>
              <w:rPr>
                <w:color w:val="000000"/>
                <w:sz w:val="18"/>
              </w:rPr>
              <w:t>Estación de carga familiar, luz nocturna, rutina previa al sueño y calendario de prueba.</w:t>
            </w:r>
          </w:p>
        </w:tc>
      </w:tr>
      <w:tr w:rsidR="00D15C35" w14:paraId="0C331E02"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64486EF1"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49D50524" w14:textId="77777777" w:rsidR="00D15C35" w:rsidRDefault="00000000">
            <w:r>
              <w:rPr>
                <w:color w:val="000000"/>
                <w:sz w:val="18"/>
              </w:rPr>
              <w:t>Descargá el protocolo nocturno de siete días en humanidad2050.org/familias.</w:t>
            </w:r>
          </w:p>
        </w:tc>
      </w:tr>
    </w:tbl>
    <w:p w14:paraId="2012E3BB" w14:textId="77777777" w:rsidR="00D15C35" w:rsidRDefault="00D15C35">
      <w:pPr>
        <w:spacing w:after="40"/>
      </w:pPr>
    </w:p>
    <w:p w14:paraId="0FB74ED5" w14:textId="77777777" w:rsidR="00D15C35" w:rsidRDefault="00000000">
      <w:pPr>
        <w:spacing w:before="160" w:after="100"/>
      </w:pPr>
      <w:r>
        <w:rPr>
          <w:b/>
          <w:color w:val="000000"/>
          <w:sz w:val="24"/>
        </w:rPr>
        <w:t>Guion de narración</w:t>
      </w:r>
    </w:p>
    <w:p w14:paraId="06580950" w14:textId="77777777" w:rsidR="00D15C35" w:rsidRDefault="00000000">
      <w:pPr>
        <w:spacing w:after="180"/>
      </w:pPr>
      <w:r>
        <w:rPr>
          <w:color w:val="000000"/>
        </w:rPr>
        <w:t>La regla “celulares fuera del dormitorio” puede sonar sencilla, pero toca autonomía, confianza y costumbres de toda la casa. Si se impone de golpe, se vive como castigo. Si se conversa como una prueba de bienestar, puede convertirse en una rutina posible.</w:t>
      </w:r>
    </w:p>
    <w:p w14:paraId="7A6A03EC" w14:textId="77777777" w:rsidR="00D15C35" w:rsidRDefault="00000000">
      <w:pPr>
        <w:spacing w:after="180"/>
      </w:pPr>
      <w:r>
        <w:rPr>
          <w:color w:val="000000"/>
        </w:rPr>
        <w:t>La propuesta es empezar por siete días, no por una prohibición eterna. Elegí una hora razonable en que los teléfonos se cargan en un lugar común. Antes de esa hora, cada uno avisa lo que necesita resolver: un mensaje, una alarma, una tarea o una llamada. Si hace falta una alarma, se puede usar un reloj simple. El objetivo es reducir la tentación de seguir conectado en la cama, no controlar conversaciones.</w:t>
      </w:r>
    </w:p>
    <w:p w14:paraId="502567F9" w14:textId="77777777" w:rsidR="00D15C35" w:rsidRDefault="00000000">
      <w:pPr>
        <w:spacing w:after="180"/>
      </w:pPr>
      <w:r>
        <w:rPr>
          <w:color w:val="000000"/>
        </w:rPr>
        <w:t>Los adultos entran en el acuerdo. Tal vez una persona tenga una guardia laboral o una necesidad excepcional; se explica, no se oculta. La coherencia no significa que todos hagan exactamente lo mismo. Significa que cada excepción tiene una razón y no se transforma en regla.</w:t>
      </w:r>
    </w:p>
    <w:p w14:paraId="4612A362" w14:textId="77777777" w:rsidR="00D15C35" w:rsidRDefault="00000000">
      <w:pPr>
        <w:spacing w:after="180"/>
      </w:pPr>
      <w:r>
        <w:rPr>
          <w:color w:val="000000"/>
        </w:rPr>
        <w:t>Durante la prueba, registren qué cambió: ¿costó dormirse?, ¿hubo menos discusiones?, ¿apareció ansiedad por no revisar?, ¿qué se hizo en los últimos veinte minutos del día? No hace falta que todo mejore de inmediato. El registro permite ajustar.</w:t>
      </w:r>
    </w:p>
    <w:p w14:paraId="5412BDF8" w14:textId="77777777" w:rsidR="00D15C35" w:rsidRDefault="00000000">
      <w:pPr>
        <w:spacing w:after="180"/>
      </w:pPr>
      <w:r>
        <w:rPr>
          <w:color w:val="000000"/>
        </w:rPr>
        <w:t>Si alguien no cumple, eviten la humillación. Pregunten qué pasó: ¿se olvidó?, ¿tenía miedo de perderse algo?, ¿la regla era poco realista? Las reglas que duran no son las más duras; son las que se pueden revisar sin abandonar el objetivo.</w:t>
      </w:r>
    </w:p>
    <w:p w14:paraId="6E0EA4FD" w14:textId="77777777" w:rsidR="00D15C35" w:rsidRDefault="00000000">
      <w:pPr>
        <w:spacing w:after="180"/>
      </w:pPr>
      <w:r>
        <w:rPr>
          <w:color w:val="000000"/>
        </w:rPr>
        <w:t>El descanso no es tiempo perdido fuera de internet. Es una condición para pensar, aprender, regular emociones y estar disponibles al día siguiente. Cuidarlo en familia es una forma concreta de recuperar tiempo propio.</w:t>
      </w:r>
    </w:p>
    <w:p w14:paraId="42DC6C34" w14:textId="77777777" w:rsidR="00D15C35" w:rsidRDefault="00000000">
      <w:pPr>
        <w:spacing w:before="160" w:after="100"/>
      </w:pPr>
      <w:r>
        <w:rPr>
          <w:b/>
          <w:color w:val="000000"/>
          <w:sz w:val="24"/>
        </w:rPr>
        <w:t>Cierre de locución</w:t>
      </w:r>
    </w:p>
    <w:p w14:paraId="1D2FEF1E"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52F51EC6" w14:textId="77777777" w:rsidR="00D15C35" w:rsidRDefault="00000000">
      <w:pPr>
        <w:spacing w:before="160" w:after="100"/>
      </w:pPr>
      <w:r>
        <w:rPr>
          <w:b/>
          <w:color w:val="000000"/>
          <w:sz w:val="24"/>
        </w:rPr>
        <w:t>Tres shorts derivados</w:t>
      </w:r>
    </w:p>
    <w:p w14:paraId="20AA79B5" w14:textId="77777777" w:rsidR="00D15C35" w:rsidRDefault="00000000">
      <w:pPr>
        <w:pStyle w:val="Listaconvietas"/>
      </w:pPr>
      <w:r>
        <w:rPr>
          <w:color w:val="000000"/>
        </w:rPr>
        <w:t>Siete días para probar celulares fuera del dormitorio.</w:t>
      </w:r>
    </w:p>
    <w:p w14:paraId="470BDE2F" w14:textId="77777777" w:rsidR="00D15C35" w:rsidRDefault="00000000">
      <w:pPr>
        <w:pStyle w:val="Listaconvietas"/>
      </w:pPr>
      <w:r>
        <w:rPr>
          <w:color w:val="000000"/>
        </w:rPr>
        <w:t>La estación de carga familiar.</w:t>
      </w:r>
    </w:p>
    <w:p w14:paraId="2D578B37" w14:textId="77777777" w:rsidR="00D15C35" w:rsidRDefault="00000000">
      <w:pPr>
        <w:pStyle w:val="Listaconvietas"/>
      </w:pPr>
      <w:r>
        <w:rPr>
          <w:color w:val="000000"/>
        </w:rPr>
        <w:t>Las reglas que duran se pueden revisar.</w:t>
      </w:r>
    </w:p>
    <w:p w14:paraId="1284842A" w14:textId="77777777" w:rsidR="00D15C35" w:rsidRDefault="00000000">
      <w:r>
        <w:br w:type="page"/>
      </w:r>
    </w:p>
    <w:p w14:paraId="00CF082B" w14:textId="77777777" w:rsidR="00D15C35" w:rsidRDefault="00000000">
      <w:pPr>
        <w:spacing w:before="280" w:after="100"/>
      </w:pPr>
      <w:r>
        <w:rPr>
          <w:b/>
          <w:color w:val="000000"/>
          <w:sz w:val="32"/>
        </w:rPr>
        <w:t>Video 10 - Cómo hablar de noticias falsas y videos virales sin que tu hijo piense que todo es mentira</w:t>
      </w:r>
    </w:p>
    <w:tbl>
      <w:tblPr>
        <w:tblStyle w:val="Tablaconcuadrcula"/>
        <w:tblW w:w="0" w:type="auto"/>
        <w:jc w:val="center"/>
        <w:tblLook w:val="04A0" w:firstRow="1" w:lastRow="0" w:firstColumn="1" w:lastColumn="0" w:noHBand="0" w:noVBand="1"/>
      </w:tblPr>
      <w:tblGrid>
        <w:gridCol w:w="5083"/>
        <w:gridCol w:w="5083"/>
      </w:tblGrid>
      <w:tr w:rsidR="00D15C35" w14:paraId="18107EC4"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217902FC" w14:textId="77777777" w:rsidR="00D15C35" w:rsidRDefault="00000000">
            <w:r>
              <w:rPr>
                <w:b/>
                <w:color w:val="FFFFFF"/>
                <w:sz w:val="18"/>
              </w:rPr>
              <w:t>Prioridad</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A743B37" w14:textId="77777777" w:rsidR="00D15C35" w:rsidRDefault="00000000">
            <w:r>
              <w:rPr>
                <w:color w:val="000000"/>
                <w:sz w:val="18"/>
              </w:rPr>
              <w:t>SEGUNDA ETAPA</w:t>
            </w:r>
          </w:p>
        </w:tc>
      </w:tr>
      <w:tr w:rsidR="00D15C35" w14:paraId="553B0AF5"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BDBF5D3" w14:textId="77777777" w:rsidR="00D15C35" w:rsidRDefault="00000000">
            <w:r>
              <w:rPr>
                <w:b/>
                <w:color w:val="FFFFFF"/>
                <w:sz w:val="18"/>
              </w:rPr>
              <w:t>Serie</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50728A93" w14:textId="77777777" w:rsidR="00D15C35" w:rsidRDefault="00000000">
            <w:r>
              <w:rPr>
                <w:color w:val="000000"/>
                <w:sz w:val="18"/>
              </w:rPr>
              <w:t>Atención y criterio</w:t>
            </w:r>
          </w:p>
        </w:tc>
      </w:tr>
      <w:tr w:rsidR="00D15C35" w14:paraId="02AB00B3"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52045E0" w14:textId="77777777" w:rsidR="00D15C35" w:rsidRDefault="00000000">
            <w:r>
              <w:rPr>
                <w:b/>
                <w:color w:val="FFFFFF"/>
                <w:sz w:val="18"/>
              </w:rPr>
              <w:t>Duración objetivo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5225794B" w14:textId="77777777" w:rsidR="00D15C35" w:rsidRDefault="00000000">
            <w:r>
              <w:rPr>
                <w:color w:val="000000"/>
                <w:sz w:val="18"/>
              </w:rPr>
              <w:t>7 a 8 min</w:t>
            </w:r>
          </w:p>
        </w:tc>
      </w:tr>
      <w:tr w:rsidR="00D15C35" w14:paraId="0DC82037"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5468D52" w14:textId="77777777" w:rsidR="00D15C35" w:rsidRDefault="00000000">
            <w:r>
              <w:rPr>
                <w:b/>
                <w:color w:val="FFFFFF"/>
                <w:sz w:val="18"/>
              </w:rPr>
              <w:t>Por qué entra en el plan</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EA868C5" w14:textId="77777777" w:rsidR="00D15C35" w:rsidRDefault="00000000">
            <w:r>
              <w:rPr>
                <w:color w:val="000000"/>
                <w:sz w:val="18"/>
              </w:rPr>
              <w:t>UNICEF Argentina señala circulación y reenvío de contenidos falsos, especialmente cuando apelan a emociones fuertes.</w:t>
            </w:r>
          </w:p>
        </w:tc>
      </w:tr>
      <w:tr w:rsidR="00D15C35" w14:paraId="17F92D2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1889EDE" w14:textId="77777777" w:rsidR="00D15C35" w:rsidRDefault="00000000">
            <w:r>
              <w:rPr>
                <w:b/>
                <w:color w:val="FFFFFF"/>
                <w:sz w:val="18"/>
              </w:rPr>
              <w:t>Objetivo comercial y editorial</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1439008" w14:textId="77777777" w:rsidR="00D15C35" w:rsidRDefault="00000000">
            <w:r>
              <w:rPr>
                <w:color w:val="000000"/>
                <w:sz w:val="18"/>
              </w:rPr>
              <w:t>Conectar crianza digital, pensamiento crítico y dimensión democrática del libro.</w:t>
            </w:r>
          </w:p>
        </w:tc>
      </w:tr>
      <w:tr w:rsidR="00D15C35" w14:paraId="575C8EAF"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D468F2E" w14:textId="77777777" w:rsidR="00D15C35" w:rsidRDefault="00000000">
            <w:r>
              <w:rPr>
                <w:b/>
                <w:color w:val="FFFFFF"/>
                <w:sz w:val="18"/>
              </w:rPr>
              <w:t>Texto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26EFC4C5" w14:textId="77777777" w:rsidR="00D15C35" w:rsidRDefault="00000000">
            <w:r>
              <w:rPr>
                <w:color w:val="000000"/>
                <w:sz w:val="18"/>
              </w:rPr>
              <w:t>NO TODO ES MENTIRA - PERO HAY QUE VERIFICAR</w:t>
            </w:r>
          </w:p>
        </w:tc>
      </w:tr>
      <w:tr w:rsidR="00D15C35" w14:paraId="6D159FDB"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14DAB69B" w14:textId="77777777" w:rsidR="00D15C35" w:rsidRDefault="00000000">
            <w:r>
              <w:rPr>
                <w:b/>
                <w:color w:val="FFFFFF"/>
                <w:sz w:val="18"/>
              </w:rPr>
              <w:t>Recursos visuales sugeridos</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259C026C" w14:textId="77777777" w:rsidR="00D15C35" w:rsidRDefault="00000000">
            <w:r>
              <w:rPr>
                <w:color w:val="000000"/>
                <w:sz w:val="18"/>
              </w:rPr>
              <w:t>Video viral ficticio, lupa de fecha/fuente/contexto, comparación de titulares y búsqueda inversa.</w:t>
            </w:r>
          </w:p>
        </w:tc>
      </w:tr>
      <w:tr w:rsidR="00D15C35" w14:paraId="168EA3C0"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71A27E5B" w14:textId="77777777" w:rsidR="00D15C35" w:rsidRDefault="00000000">
            <w:r>
              <w:rPr>
                <w:b/>
                <w:color w:val="FFFFFF"/>
                <w:sz w:val="18"/>
              </w:rPr>
              <w:t>CTA final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01D6552F" w14:textId="77777777" w:rsidR="00D15C35" w:rsidRDefault="00000000">
            <w:r>
              <w:rPr>
                <w:color w:val="000000"/>
                <w:sz w:val="18"/>
              </w:rPr>
              <w:t>Descargá la ficha familiar para verificar contenidos virales en humanidad2050.org/familias.</w:t>
            </w:r>
          </w:p>
        </w:tc>
      </w:tr>
    </w:tbl>
    <w:p w14:paraId="792CAEA7" w14:textId="77777777" w:rsidR="00D15C35" w:rsidRDefault="00D15C35">
      <w:pPr>
        <w:spacing w:after="40"/>
      </w:pPr>
    </w:p>
    <w:p w14:paraId="42352C76" w14:textId="77777777" w:rsidR="00D15C35" w:rsidRDefault="00000000">
      <w:pPr>
        <w:spacing w:before="160" w:after="100"/>
      </w:pPr>
      <w:r>
        <w:rPr>
          <w:b/>
          <w:color w:val="000000"/>
          <w:sz w:val="24"/>
        </w:rPr>
        <w:t>Guion de narración</w:t>
      </w:r>
    </w:p>
    <w:p w14:paraId="0CF78502" w14:textId="77777777" w:rsidR="00D15C35" w:rsidRDefault="00000000">
      <w:pPr>
        <w:spacing w:after="180"/>
      </w:pPr>
      <w:r>
        <w:rPr>
          <w:color w:val="000000"/>
        </w:rPr>
        <w:t>Un video viral puede ser real y, sin embargo, engañar. Puede mostrar un hecho viejo como si hubiera pasado hoy, recortar una frase, usar una imagen de otro lugar o inventar una explicación. Por eso enseñar pensamiento crítico no es decir “no creas nada”. Es enseñar a preguntar antes de compartir.</w:t>
      </w:r>
    </w:p>
    <w:p w14:paraId="0EB664E9" w14:textId="77777777" w:rsidR="00D15C35" w:rsidRDefault="00000000">
      <w:pPr>
        <w:spacing w:after="180"/>
      </w:pPr>
      <w:r>
        <w:rPr>
          <w:color w:val="000000"/>
        </w:rPr>
        <w:t>Cuando aparezca un contenido impactante, probá la pausa de un minuto. Antes de discutir si es cierto, preguntá: ¿quién lo publicó?, ¿cuándo?, ¿dónde está la fuente original?, ¿hay otros medios o instituciones que lo confirmen?, ¿qué emoción me genera? El contenido que provoca enojo, miedo o asombro suele circular más rápido porque nos empuja a reaccionar.</w:t>
      </w:r>
    </w:p>
    <w:p w14:paraId="064A078E" w14:textId="77777777" w:rsidR="00D15C35" w:rsidRDefault="00000000">
      <w:pPr>
        <w:spacing w:after="180"/>
      </w:pPr>
      <w:r>
        <w:rPr>
          <w:color w:val="000000"/>
        </w:rPr>
        <w:t>Podés hacer un ejercicio breve. Elegí una publicación viral y busquen juntos la fecha, la cuenta original y otra cobertura. No es un examen para ver quién se equivoca. Es una demostración de que verificar es un hábito, como mirar para ambos lados antes de cruzar.</w:t>
      </w:r>
    </w:p>
    <w:p w14:paraId="61107BF2" w14:textId="77777777" w:rsidR="00D15C35" w:rsidRDefault="00000000">
      <w:pPr>
        <w:spacing w:after="180"/>
      </w:pPr>
      <w:r>
        <w:rPr>
          <w:color w:val="000000"/>
        </w:rPr>
        <w:t>También explicá que los algoritmos no premian necesariamente lo más verdadero. Premian lo que consigue atención. Una historia exagerada puede aparecer muchas veces aunque sea débil. Verla repetida no la vuelve cierta. Y que una persona conocida la comparta no convierte el contenido en una fuente.</w:t>
      </w:r>
    </w:p>
    <w:p w14:paraId="506FD6F1" w14:textId="77777777" w:rsidR="00D15C35" w:rsidRDefault="00000000">
      <w:pPr>
        <w:spacing w:after="180"/>
      </w:pPr>
      <w:r>
        <w:rPr>
          <w:color w:val="000000"/>
        </w:rPr>
        <w:t>Hay un cuidado adicional: no divulgar datos personales, fotos de otros chicos o capturas de conversaciones sin permiso. Verificar también es preguntar a quién puede dañar una publicación antes de reenviarla.</w:t>
      </w:r>
    </w:p>
    <w:p w14:paraId="6D95C832" w14:textId="77777777" w:rsidR="00D15C35" w:rsidRDefault="00000000">
      <w:pPr>
        <w:spacing w:after="180"/>
      </w:pPr>
      <w:r>
        <w:rPr>
          <w:color w:val="000000"/>
        </w:rPr>
        <w:t>La verdad no se defiende con cinismo. Se defiende con mejores preguntas, fuentes visibles y disposición a corregirse. Ese hábito ayuda a una familia a navegar internet y ayuda a una sociedad a no decidir sólo por el contenido que más grita.</w:t>
      </w:r>
    </w:p>
    <w:p w14:paraId="262E0E8B" w14:textId="77777777" w:rsidR="00D15C35" w:rsidRDefault="00000000">
      <w:pPr>
        <w:spacing w:before="160" w:after="100"/>
      </w:pPr>
      <w:r>
        <w:rPr>
          <w:b/>
          <w:color w:val="000000"/>
          <w:sz w:val="24"/>
        </w:rPr>
        <w:t>Cierre de locución</w:t>
      </w:r>
    </w:p>
    <w:p w14:paraId="4FF09F05" w14:textId="77777777" w:rsidR="00D15C35" w:rsidRDefault="00000000">
      <w:r>
        <w:rPr>
          <w:color w:val="000000"/>
        </w:rPr>
        <w:t xml:space="preserve">Si este tema te resulta útil, descargá la guía gratuita en </w:t>
      </w:r>
      <w:r>
        <w:rPr>
          <w:b/>
          <w:color w:val="285C7E"/>
        </w:rPr>
        <w:t>humanidad2050.org/familias</w:t>
      </w:r>
      <w:r>
        <w:rPr>
          <w:color w:val="000000"/>
        </w:rPr>
        <w:t>. Ahí vas a encontrar una herramienta concreta para conversar y acordar en casa.</w:t>
      </w:r>
    </w:p>
    <w:p w14:paraId="5D116951" w14:textId="77777777" w:rsidR="00D15C35" w:rsidRDefault="00000000">
      <w:pPr>
        <w:spacing w:before="160" w:after="100"/>
      </w:pPr>
      <w:r>
        <w:rPr>
          <w:b/>
          <w:color w:val="000000"/>
          <w:sz w:val="24"/>
        </w:rPr>
        <w:t>Tres shorts derivados</w:t>
      </w:r>
    </w:p>
    <w:p w14:paraId="000234DA" w14:textId="77777777" w:rsidR="00D15C35" w:rsidRDefault="00000000">
      <w:pPr>
        <w:pStyle w:val="Listaconvietas"/>
      </w:pPr>
      <w:r>
        <w:rPr>
          <w:color w:val="000000"/>
        </w:rPr>
        <w:t>Un video viral puede ser real y engañar.</w:t>
      </w:r>
    </w:p>
    <w:p w14:paraId="6FB23C4D" w14:textId="77777777" w:rsidR="00D15C35" w:rsidRDefault="00000000">
      <w:pPr>
        <w:pStyle w:val="Listaconvietas"/>
      </w:pPr>
      <w:r>
        <w:rPr>
          <w:color w:val="000000"/>
        </w:rPr>
        <w:t>La pausa de un minuto antes de compartir.</w:t>
      </w:r>
    </w:p>
    <w:p w14:paraId="23C03D27" w14:textId="77777777" w:rsidR="00D15C35" w:rsidRDefault="00000000">
      <w:pPr>
        <w:pStyle w:val="Listaconvietas"/>
      </w:pPr>
      <w:r>
        <w:rPr>
          <w:color w:val="000000"/>
        </w:rPr>
        <w:t>Repetido no significa verdadero.</w:t>
      </w:r>
    </w:p>
    <w:p w14:paraId="20F6C714" w14:textId="77777777" w:rsidR="00D15C35" w:rsidRDefault="00000000">
      <w:r>
        <w:br w:type="page"/>
      </w:r>
    </w:p>
    <w:p w14:paraId="36400FCD" w14:textId="77777777" w:rsidR="00D15C35" w:rsidRDefault="00000000">
      <w:pPr>
        <w:spacing w:before="280" w:after="100"/>
      </w:pPr>
      <w:r>
        <w:rPr>
          <w:b/>
          <w:color w:val="000000"/>
          <w:sz w:val="32"/>
        </w:rPr>
        <w:t>Indicadores para decidir el segundo ciclo</w:t>
      </w:r>
    </w:p>
    <w:tbl>
      <w:tblPr>
        <w:tblStyle w:val="Tablaconcuadrcula"/>
        <w:tblW w:w="0" w:type="auto"/>
        <w:jc w:val="center"/>
        <w:tblLook w:val="04A0" w:firstRow="1" w:lastRow="0" w:firstColumn="1" w:lastColumn="0" w:noHBand="0" w:noVBand="1"/>
      </w:tblPr>
      <w:tblGrid>
        <w:gridCol w:w="5083"/>
        <w:gridCol w:w="5083"/>
      </w:tblGrid>
      <w:tr w:rsidR="00D15C35" w14:paraId="0A1B212E"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2AAF487" w14:textId="77777777" w:rsidR="00D15C35" w:rsidRDefault="00000000">
            <w:r>
              <w:rPr>
                <w:b/>
                <w:color w:val="FFFFFF"/>
                <w:sz w:val="18"/>
              </w:rPr>
              <w:t>Retención del video largo</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0373BCB5" w14:textId="77777777" w:rsidR="00D15C35" w:rsidRDefault="00000000">
            <w:r>
              <w:rPr>
                <w:color w:val="000000"/>
                <w:sz w:val="18"/>
              </w:rPr>
              <w:t>Meta inicial: superar 35% en videos de 6 a 9 minutos.</w:t>
            </w:r>
          </w:p>
        </w:tc>
      </w:tr>
      <w:tr w:rsidR="00D15C35" w14:paraId="107C1507"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DD4A8BE" w14:textId="77777777" w:rsidR="00D15C35" w:rsidRDefault="00000000">
            <w:r>
              <w:rPr>
                <w:b/>
                <w:color w:val="FFFFFF"/>
                <w:sz w:val="18"/>
              </w:rPr>
              <w:t>CTR de miniatura</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725A625A" w14:textId="77777777" w:rsidR="00D15C35" w:rsidRDefault="00000000">
            <w:r>
              <w:rPr>
                <w:color w:val="000000"/>
                <w:sz w:val="18"/>
              </w:rPr>
              <w:t>Meta inicial: superar 4% sin usar títulos engañosos.</w:t>
            </w:r>
          </w:p>
        </w:tc>
      </w:tr>
      <w:tr w:rsidR="00D15C35" w14:paraId="4C285CCE"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033F6A9D" w14:textId="77777777" w:rsidR="00D15C35" w:rsidRDefault="00000000">
            <w:r>
              <w:rPr>
                <w:b/>
                <w:color w:val="FFFFFF"/>
                <w:sz w:val="18"/>
              </w:rPr>
              <w:t>Clic a la landing</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32E9BDF0" w14:textId="77777777" w:rsidR="00D15C35" w:rsidRDefault="00000000">
            <w:r>
              <w:rPr>
                <w:color w:val="000000"/>
                <w:sz w:val="18"/>
              </w:rPr>
              <w:t>Comparar cada tema por cada 1.000 visualizaciones; no mirar sólo las vistas.</w:t>
            </w:r>
          </w:p>
        </w:tc>
      </w:tr>
      <w:tr w:rsidR="00D15C35" w14:paraId="1240E318"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437D39A8" w14:textId="77777777" w:rsidR="00D15C35" w:rsidRDefault="00000000">
            <w:r>
              <w:rPr>
                <w:b/>
                <w:color w:val="FFFFFF"/>
                <w:sz w:val="18"/>
              </w:rPr>
              <w:t>Registro de email</w:t>
            </w:r>
          </w:p>
        </w:tc>
        <w:tc>
          <w:tcPr>
            <w:tcW w:w="5083" w:type="dxa"/>
            <w:tcBorders>
              <w:top w:val="single" w:sz="5" w:space="0" w:color="C9D4DC"/>
              <w:left w:val="single" w:sz="5" w:space="0" w:color="C9D4DC"/>
              <w:bottom w:val="single" w:sz="5" w:space="0" w:color="C9D4DC"/>
              <w:right w:val="single" w:sz="5" w:space="0" w:color="C9D4DC"/>
            </w:tcBorders>
            <w:shd w:val="clear" w:color="auto" w:fill="EAF1F5"/>
            <w:vAlign w:val="center"/>
          </w:tcPr>
          <w:p w14:paraId="3619AE4F" w14:textId="77777777" w:rsidR="00D15C35" w:rsidRDefault="00000000">
            <w:r>
              <w:rPr>
                <w:color w:val="000000"/>
                <w:sz w:val="18"/>
              </w:rPr>
              <w:t>La primera señal comercial es que una familia deje sus datos por una guía útil.</w:t>
            </w:r>
          </w:p>
        </w:tc>
      </w:tr>
      <w:tr w:rsidR="00D15C35" w14:paraId="499522F8" w14:textId="77777777">
        <w:trPr>
          <w:jc w:val="center"/>
        </w:trPr>
        <w:tc>
          <w:tcPr>
            <w:tcW w:w="5083" w:type="dxa"/>
            <w:tcBorders>
              <w:top w:val="single" w:sz="5" w:space="0" w:color="C9D4DC"/>
              <w:left w:val="single" w:sz="5" w:space="0" w:color="C9D4DC"/>
              <w:bottom w:val="single" w:sz="5" w:space="0" w:color="C9D4DC"/>
              <w:right w:val="single" w:sz="5" w:space="0" w:color="C9D4DC"/>
            </w:tcBorders>
            <w:shd w:val="clear" w:color="auto" w:fill="18324B"/>
            <w:vAlign w:val="center"/>
          </w:tcPr>
          <w:p w14:paraId="5E54D3C1" w14:textId="77777777" w:rsidR="00D15C35" w:rsidRDefault="00000000">
            <w:r>
              <w:rPr>
                <w:b/>
                <w:color w:val="FFFFFF"/>
                <w:sz w:val="18"/>
              </w:rPr>
              <w:t>Venta atribuible</w:t>
            </w:r>
          </w:p>
        </w:tc>
        <w:tc>
          <w:tcPr>
            <w:tcW w:w="5083" w:type="dxa"/>
            <w:tcBorders>
              <w:top w:val="single" w:sz="5" w:space="0" w:color="C9D4DC"/>
              <w:left w:val="single" w:sz="5" w:space="0" w:color="C9D4DC"/>
              <w:bottom w:val="single" w:sz="5" w:space="0" w:color="C9D4DC"/>
              <w:right w:val="single" w:sz="5" w:space="0" w:color="C9D4DC"/>
            </w:tcBorders>
            <w:shd w:val="clear" w:color="auto" w:fill="FFFFFF"/>
            <w:vAlign w:val="center"/>
          </w:tcPr>
          <w:p w14:paraId="774C6A40" w14:textId="77777777" w:rsidR="00D15C35" w:rsidRDefault="00000000">
            <w:r>
              <w:rPr>
                <w:color w:val="000000"/>
                <w:sz w:val="18"/>
              </w:rPr>
              <w:t>Después de los primeros cinco videos, ofrecer ebook/libro con guía complementaria y medir compras.</w:t>
            </w:r>
          </w:p>
        </w:tc>
      </w:tr>
    </w:tbl>
    <w:p w14:paraId="796B5889" w14:textId="77777777" w:rsidR="00D15C35" w:rsidRDefault="00D15C35">
      <w:pPr>
        <w:spacing w:after="40"/>
      </w:pPr>
    </w:p>
    <w:p w14:paraId="263074CF" w14:textId="77777777" w:rsidR="00D15C35" w:rsidRDefault="00000000">
      <w:pPr>
        <w:spacing w:before="280" w:after="100"/>
      </w:pPr>
      <w:r>
        <w:rPr>
          <w:b/>
          <w:color w:val="000000"/>
          <w:sz w:val="32"/>
        </w:rPr>
        <w:t>Fuentes de respaldo temático</w:t>
      </w:r>
    </w:p>
    <w:p w14:paraId="2BFDF88D" w14:textId="77777777" w:rsidR="00D15C35" w:rsidRDefault="00000000">
      <w:pPr>
        <w:pStyle w:val="Listaconvietas"/>
      </w:pPr>
      <w:r>
        <w:rPr>
          <w:color w:val="000000"/>
        </w:rPr>
        <w:t>UNICEF Argentina, Kids Online Argentina, 2025: uso de IA, fines escolares y acompañamiento familiar.</w:t>
      </w:r>
    </w:p>
    <w:p w14:paraId="4934FA69" w14:textId="77777777" w:rsidR="00D15C35" w:rsidRDefault="00000000">
      <w:pPr>
        <w:pStyle w:val="Listaconvietas"/>
      </w:pPr>
      <w:r>
        <w:rPr>
          <w:color w:val="000000"/>
        </w:rPr>
        <w:t>UNICEF España, informe sobre tecnología, infancia y adolescencia, 2025: uso masivo de redes sociales.</w:t>
      </w:r>
    </w:p>
    <w:p w14:paraId="10776909" w14:textId="77777777" w:rsidR="00D15C35" w:rsidRDefault="00000000">
      <w:pPr>
        <w:pStyle w:val="Listaconvietas"/>
      </w:pPr>
      <w:r>
        <w:rPr>
          <w:color w:val="000000"/>
        </w:rPr>
        <w:t>Common Sense Media, investigaciones 2025 y 2026 sobre IA, escuela, seguridad y conversación familiar.</w:t>
      </w:r>
    </w:p>
    <w:p w14:paraId="50053E68" w14:textId="77777777" w:rsidR="00D15C35" w:rsidRDefault="00000000">
      <w:pPr>
        <w:pStyle w:val="Listaconvietas"/>
      </w:pPr>
      <w:r>
        <w:rPr>
          <w:color w:val="000000"/>
        </w:rPr>
        <w:t>YouTube Blog, 2026: hábitos saludables de pantalla y serie Good Inside sobre crianza digital.</w:t>
      </w:r>
    </w:p>
    <w:sectPr w:rsidR="00D15C35"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95B90" w14:textId="77777777" w:rsidR="004A37EF" w:rsidRDefault="004A37EF">
      <w:pPr>
        <w:spacing w:after="0" w:line="240" w:lineRule="auto"/>
      </w:pPr>
      <w:r>
        <w:separator/>
      </w:r>
    </w:p>
  </w:endnote>
  <w:endnote w:type="continuationSeparator" w:id="0">
    <w:p w14:paraId="3DB8D38F" w14:textId="77777777" w:rsidR="004A37EF" w:rsidRDefault="004A3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42FFD" w14:textId="77777777" w:rsidR="00D15C35" w:rsidRPr="00B1474D" w:rsidRDefault="00000000">
    <w:pPr>
      <w:pStyle w:val="Piedepgina"/>
      <w:jc w:val="center"/>
      <w:rPr>
        <w:lang w:val="es-ES"/>
      </w:rPr>
    </w:pPr>
    <w:r w:rsidRPr="00B1474D">
      <w:rPr>
        <w:color w:val="666666"/>
        <w:sz w:val="16"/>
        <w:lang w:val="es-ES"/>
      </w:rPr>
      <w:t>Guiones iniciales de canal - 30 de septiembre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DF285" w14:textId="77777777" w:rsidR="004A37EF" w:rsidRDefault="004A37EF">
      <w:pPr>
        <w:spacing w:after="0" w:line="240" w:lineRule="auto"/>
      </w:pPr>
      <w:r>
        <w:separator/>
      </w:r>
    </w:p>
  </w:footnote>
  <w:footnote w:type="continuationSeparator" w:id="0">
    <w:p w14:paraId="4863C9ED" w14:textId="77777777" w:rsidR="004A37EF" w:rsidRDefault="004A3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F26E" w14:textId="77777777" w:rsidR="00D15C35" w:rsidRDefault="00000000">
    <w:pPr>
      <w:pStyle w:val="Encabezado"/>
      <w:jc w:val="right"/>
    </w:pPr>
    <w:r>
      <w:rPr>
        <w:b/>
        <w:color w:val="285C7E"/>
        <w:sz w:val="16"/>
      </w:rPr>
      <w:t xml:space="preserve">HUMANIDAD </w:t>
    </w:r>
    <w:proofErr w:type="gramStart"/>
    <w:r>
      <w:rPr>
        <w:b/>
        <w:color w:val="285C7E"/>
        <w:sz w:val="16"/>
      </w:rPr>
      <w:t>2050  |</w:t>
    </w:r>
    <w:proofErr w:type="gramEnd"/>
    <w:r>
      <w:rPr>
        <w:b/>
        <w:color w:val="285C7E"/>
        <w:sz w:val="16"/>
      </w:rPr>
      <w:t xml:space="preserve">  </w:t>
    </w:r>
    <w:proofErr w:type="spellStart"/>
    <w:r>
      <w:rPr>
        <w:b/>
        <w:color w:val="285C7E"/>
        <w:sz w:val="16"/>
      </w:rPr>
      <w:t>Familias</w:t>
    </w:r>
    <w:proofErr w:type="spellEnd"/>
    <w:r>
      <w:rPr>
        <w:b/>
        <w:color w:val="285C7E"/>
        <w:sz w:val="16"/>
      </w:rPr>
      <w:t xml:space="preserve"> con </w:t>
    </w:r>
    <w:proofErr w:type="spellStart"/>
    <w:r>
      <w:rPr>
        <w:b/>
        <w:color w:val="285C7E"/>
        <w:sz w:val="16"/>
      </w:rPr>
      <w:t>Criterio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674916059">
    <w:abstractNumId w:val="8"/>
  </w:num>
  <w:num w:numId="2" w16cid:durableId="1403944232">
    <w:abstractNumId w:val="6"/>
  </w:num>
  <w:num w:numId="3" w16cid:durableId="867108308">
    <w:abstractNumId w:val="5"/>
  </w:num>
  <w:num w:numId="4" w16cid:durableId="1655529623">
    <w:abstractNumId w:val="4"/>
  </w:num>
  <w:num w:numId="5" w16cid:durableId="261232801">
    <w:abstractNumId w:val="7"/>
  </w:num>
  <w:num w:numId="6" w16cid:durableId="995574028">
    <w:abstractNumId w:val="3"/>
  </w:num>
  <w:num w:numId="7" w16cid:durableId="957835543">
    <w:abstractNumId w:val="2"/>
  </w:num>
  <w:num w:numId="8" w16cid:durableId="263273712">
    <w:abstractNumId w:val="1"/>
  </w:num>
  <w:num w:numId="9" w16cid:durableId="1867981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2E11"/>
    <w:rsid w:val="0029639D"/>
    <w:rsid w:val="00326F90"/>
    <w:rsid w:val="004A37EF"/>
    <w:rsid w:val="00AA1D8D"/>
    <w:rsid w:val="00B1474D"/>
    <w:rsid w:val="00B47730"/>
    <w:rsid w:val="00CB0664"/>
    <w:rsid w:val="00D15C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C4D1D9"/>
  <w14:defaultImageDpi w14:val="300"/>
  <w15:docId w15:val="{94C69CC0-354C-4B9C-981B-9D6A4C51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5160</Words>
  <Characters>28386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33480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Guiones iniciales Familias con Criterio</dc:title>
  <dc:subject>Canal faceless y embudo Humanidad 2050</dc:subject>
  <dc:creator>Eduardo A. González</dc:creator>
  <cp:keywords/>
  <dc:description>generated by python-docx</dc:description>
  <cp:lastModifiedBy>Eduardo Gonzalez</cp:lastModifiedBy>
  <cp:revision>2</cp:revision>
  <dcterms:created xsi:type="dcterms:W3CDTF">2026-09-30T14:35:00Z</dcterms:created>
  <dcterms:modified xsi:type="dcterms:W3CDTF">2026-09-30T14:35:00Z</dcterms:modified>
  <cp:category/>
</cp:coreProperties>
</file>